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exact"/>
        <w:jc w:val="left"/>
        <w:rPr>
          <w:rFonts w:ascii="黑体" w:hAnsi="黑体" w:eastAsia="黑体" w:cs="黑体"/>
          <w:sz w:val="32"/>
          <w:szCs w:val="32"/>
        </w:rPr>
      </w:pPr>
      <w:r>
        <w:rPr>
          <w:rFonts w:hint="eastAsia" w:ascii="黑体" w:hAnsi="黑体" w:eastAsia="黑体" w:cs="黑体"/>
          <w:sz w:val="32"/>
          <w:szCs w:val="32"/>
        </w:rPr>
        <w:t>附件1</w:t>
      </w:r>
    </w:p>
    <w:p>
      <w:pPr>
        <w:spacing w:line="600" w:lineRule="exact"/>
        <w:jc w:val="center"/>
        <w:rPr>
          <w:rFonts w:ascii="方正小标宋简体" w:hAnsi="方正小标宋简体" w:eastAsia="方正小标宋简体" w:cs="方正小标宋简体"/>
          <w:sz w:val="44"/>
          <w:szCs w:val="44"/>
        </w:rPr>
      </w:pPr>
    </w:p>
    <w:p>
      <w:pPr>
        <w:spacing w:line="600" w:lineRule="exact"/>
        <w:jc w:val="center"/>
        <w:rPr>
          <w:rFonts w:ascii="方正小标宋简体" w:hAnsi="方正小标宋简体" w:eastAsia="方正小标宋简体" w:cs="方正小标宋简体"/>
          <w:sz w:val="44"/>
          <w:szCs w:val="44"/>
        </w:rPr>
      </w:pPr>
      <w:r>
        <w:rPr>
          <w:rFonts w:hint="eastAsia" w:ascii="方正小标宋简体" w:hAnsi="仿宋" w:eastAsia="方正小标宋简体"/>
          <w:sz w:val="44"/>
          <w:szCs w:val="44"/>
        </w:rPr>
        <w:t>池州市旅游垃圾管理办法</w:t>
      </w:r>
    </w:p>
    <w:p>
      <w:pPr>
        <w:spacing w:line="600" w:lineRule="exact"/>
        <w:jc w:val="center"/>
        <w:rPr>
          <w:rFonts w:ascii="楷体" w:hAnsi="楷体" w:eastAsia="楷体" w:cs="楷体"/>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草案</w:t>
      </w:r>
      <w:bookmarkStart w:id="0" w:name="_GoBack"/>
      <w:bookmarkEnd w:id="0"/>
      <w:r>
        <w:rPr>
          <w:rFonts w:hint="eastAsia" w:ascii="楷体_GB2312" w:hAnsi="楷体_GB2312" w:eastAsia="楷体_GB2312" w:cs="楷体_GB2312"/>
          <w:sz w:val="32"/>
          <w:szCs w:val="32"/>
        </w:rPr>
        <w:t>）</w:t>
      </w:r>
    </w:p>
    <w:p>
      <w:pPr>
        <w:spacing w:line="600" w:lineRule="exact"/>
        <w:ind w:firstLine="640" w:firstLineChars="200"/>
        <w:jc w:val="center"/>
        <w:rPr>
          <w:rFonts w:ascii="方正小标宋简体" w:hAnsi="方正小标宋简体" w:eastAsia="方正小标宋简体" w:cs="方正小标宋简体"/>
          <w:sz w:val="32"/>
          <w:szCs w:val="32"/>
        </w:rPr>
      </w:pPr>
    </w:p>
    <w:p>
      <w:pPr>
        <w:pStyle w:val="2"/>
        <w:spacing w:line="600" w:lineRule="exact"/>
        <w:jc w:val="center"/>
        <w:rPr>
          <w:rFonts w:ascii="黑体" w:hAnsi="黑体" w:eastAsia="黑体" w:cs="黑体"/>
          <w:b/>
          <w:sz w:val="32"/>
          <w:szCs w:val="32"/>
        </w:rPr>
      </w:pPr>
      <w:r>
        <w:rPr>
          <w:rFonts w:hint="eastAsia" w:ascii="黑体" w:hAnsi="黑体" w:eastAsia="黑体" w:cs="黑体"/>
          <w:b/>
          <w:sz w:val="32"/>
          <w:szCs w:val="32"/>
        </w:rPr>
        <w:t>第一章　总则</w:t>
      </w:r>
    </w:p>
    <w:p>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第一条【立法目的和依据】</w:t>
      </w:r>
      <w:r>
        <w:rPr>
          <w:rFonts w:ascii="仿宋_GB2312" w:hAnsi="仿宋_GB2312" w:eastAsia="仿宋_GB2312" w:cs="仿宋_GB2312"/>
          <w:sz w:val="32"/>
          <w:szCs w:val="32"/>
        </w:rPr>
        <w:t>为全面贯彻习近平生态文明思想，保护和改善生态环境，促进文旅高质量发展，加强旅游垃圾治理，根据《中华人民共和国固体废物污染环境防治法》《中华人民共和国水污染防治法》《中华人民共和国大气污染防治法》《中华人民共和国旅游法》等法律、法规规定，结合本市实际，制定本办法。</w:t>
      </w:r>
    </w:p>
    <w:p>
      <w:pPr>
        <w:pStyle w:val="2"/>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第二条【适用范围】</w:t>
      </w:r>
      <w:r>
        <w:rPr>
          <w:rFonts w:hint="eastAsia" w:ascii="仿宋_GB2312" w:hAnsi="仿宋_GB2312" w:eastAsia="仿宋_GB2312" w:cs="仿宋_GB2312"/>
          <w:sz w:val="32"/>
          <w:szCs w:val="32"/>
        </w:rPr>
        <w:t>本办法适用于</w:t>
      </w:r>
      <w:r>
        <w:rPr>
          <w:rFonts w:ascii="仿宋_GB2312" w:hAnsi="仿宋_GB2312" w:eastAsia="仿宋_GB2312" w:cs="仿宋_GB2312"/>
          <w:sz w:val="32"/>
          <w:szCs w:val="32"/>
        </w:rPr>
        <w:t>本市行政区域内旅游垃圾减量、分类、投放、</w:t>
      </w:r>
      <w:r>
        <w:rPr>
          <w:rFonts w:hint="eastAsia" w:ascii="仿宋_GB2312" w:hAnsi="仿宋_GB2312" w:eastAsia="仿宋_GB2312" w:cs="仿宋_GB2312"/>
          <w:sz w:val="32"/>
          <w:szCs w:val="32"/>
        </w:rPr>
        <w:t>清扫、</w:t>
      </w:r>
      <w:r>
        <w:rPr>
          <w:rFonts w:ascii="仿宋_GB2312" w:hAnsi="仿宋_GB2312" w:eastAsia="仿宋_GB2312" w:cs="仿宋_GB2312"/>
          <w:sz w:val="32"/>
          <w:szCs w:val="32"/>
        </w:rPr>
        <w:t>收集、运输、处置及其监督管理活动</w:t>
      </w:r>
      <w:r>
        <w:rPr>
          <w:rFonts w:hint="eastAsia" w:ascii="仿宋_GB2312" w:hAnsi="仿宋_GB2312" w:eastAsia="仿宋_GB2312" w:cs="仿宋_GB2312"/>
          <w:sz w:val="32"/>
          <w:szCs w:val="32"/>
        </w:rPr>
        <w:t>。</w:t>
      </w:r>
    </w:p>
    <w:p>
      <w:pPr>
        <w:pStyle w:val="2"/>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本办法所称旅游垃圾是指旅游者及旅游经营者在本市行政区域内旅游景区、景点因旅游活动产生的固体废物，以及法律、行政法规规定视为垃圾的废弃物。</w:t>
      </w:r>
    </w:p>
    <w:p>
      <w:pPr>
        <w:pStyle w:val="2"/>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本市非旅游景区、景点因旅游活动产生的旅游垃圾参照适用本办法。</w:t>
      </w:r>
    </w:p>
    <w:p>
      <w:pPr>
        <w:pStyle w:val="2"/>
      </w:pPr>
      <w:r>
        <w:rPr>
          <w:rFonts w:hint="eastAsia" w:ascii="仿宋_GB2312" w:hAnsi="仿宋_GB2312" w:eastAsia="仿宋_GB2312" w:cs="仿宋_GB2312"/>
          <w:b/>
          <w:bCs/>
          <w:sz w:val="32"/>
          <w:szCs w:val="32"/>
        </w:rPr>
        <w:t xml:space="preserve">    第三条</w:t>
      </w:r>
      <w:r>
        <w:rPr>
          <w:rFonts w:hint="eastAsia" w:ascii="仿宋" w:hAnsi="仿宋" w:eastAsia="仿宋" w:cs="仿宋"/>
          <w:b/>
          <w:bCs/>
          <w:sz w:val="32"/>
          <w:szCs w:val="32"/>
        </w:rPr>
        <w:t>【</w:t>
      </w:r>
      <w:r>
        <w:rPr>
          <w:rFonts w:hint="eastAsia" w:ascii="仿宋_GB2312" w:hAnsi="仿宋_GB2312" w:eastAsia="仿宋_GB2312" w:cs="仿宋_GB2312"/>
          <w:b/>
          <w:bCs/>
          <w:sz w:val="32"/>
          <w:szCs w:val="32"/>
        </w:rPr>
        <w:t>管理原则</w:t>
      </w:r>
      <w:r>
        <w:rPr>
          <w:rFonts w:hint="eastAsia" w:ascii="仿宋" w:hAnsi="仿宋" w:eastAsia="仿宋" w:cs="仿宋"/>
          <w:b/>
          <w:bCs/>
          <w:sz w:val="32"/>
          <w:szCs w:val="32"/>
        </w:rPr>
        <w:t>】</w:t>
      </w:r>
      <w:r>
        <w:rPr>
          <w:rFonts w:hint="eastAsia" w:ascii="仿宋_GB2312" w:hAnsi="仿宋_GB2312" w:eastAsia="仿宋_GB2312" w:cs="仿宋_GB2312"/>
          <w:sz w:val="32"/>
          <w:szCs w:val="32"/>
        </w:rPr>
        <w:t>旅游垃圾管理应遵循党政推动，统一规划，科学环保，</w:t>
      </w:r>
      <w:r>
        <w:rPr>
          <w:rFonts w:ascii="仿宋_GB2312" w:hAnsi="仿宋_GB2312" w:eastAsia="仿宋_GB2312" w:cs="仿宋_GB2312"/>
          <w:sz w:val="32"/>
          <w:szCs w:val="32"/>
        </w:rPr>
        <w:t>因</w:t>
      </w:r>
      <w:r>
        <w:rPr>
          <w:rFonts w:hint="eastAsia" w:ascii="仿宋_GB2312" w:hAnsi="仿宋_GB2312" w:eastAsia="仿宋_GB2312" w:cs="仿宋_GB2312"/>
          <w:sz w:val="32"/>
          <w:szCs w:val="32"/>
        </w:rPr>
        <w:t>地制宜</w:t>
      </w:r>
      <w:r>
        <w:rPr>
          <w:rFonts w:ascii="仿宋_GB2312" w:hAnsi="仿宋_GB2312" w:eastAsia="仿宋_GB2312" w:cs="仿宋_GB2312"/>
          <w:sz w:val="32"/>
          <w:szCs w:val="32"/>
        </w:rPr>
        <w:t>原则</w:t>
      </w:r>
      <w:r>
        <w:rPr>
          <w:rFonts w:hint="eastAsia" w:ascii="仿宋_GB2312" w:hAnsi="仿宋_GB2312" w:eastAsia="仿宋_GB2312" w:cs="仿宋_GB2312"/>
          <w:sz w:val="32"/>
          <w:szCs w:val="32"/>
        </w:rPr>
        <w:t>。</w:t>
      </w:r>
    </w:p>
    <w:p>
      <w:pPr>
        <w:pStyle w:val="2"/>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ascii="仿宋_GB2312" w:hAnsi="仿宋_GB2312" w:eastAsia="仿宋_GB2312" w:cs="仿宋_GB2312"/>
          <w:b/>
          <w:bCs/>
          <w:sz w:val="32"/>
          <w:szCs w:val="32"/>
        </w:rPr>
        <w:t>四</w:t>
      </w:r>
      <w:r>
        <w:rPr>
          <w:rFonts w:hint="eastAsia" w:ascii="仿宋_GB2312" w:hAnsi="仿宋_GB2312" w:eastAsia="仿宋_GB2312" w:cs="仿宋_GB2312"/>
          <w:b/>
          <w:bCs/>
          <w:sz w:val="32"/>
          <w:szCs w:val="32"/>
        </w:rPr>
        <w:t>条【政府职责】</w:t>
      </w:r>
      <w:r>
        <w:rPr>
          <w:rFonts w:ascii="仿宋_GB2312" w:hAnsi="仿宋_GB2312" w:eastAsia="仿宋_GB2312" w:cs="仿宋_GB2312"/>
          <w:sz w:val="32"/>
          <w:szCs w:val="32"/>
        </w:rPr>
        <w:t>县级以上人民政府应当加强对</w:t>
      </w:r>
      <w:r>
        <w:rPr>
          <w:rFonts w:hint="eastAsia" w:ascii="仿宋_GB2312" w:hAnsi="仿宋_GB2312" w:eastAsia="仿宋_GB2312" w:cs="仿宋_GB2312"/>
          <w:sz w:val="32"/>
          <w:szCs w:val="32"/>
        </w:rPr>
        <w:t>旅游</w:t>
      </w:r>
      <w:r>
        <w:rPr>
          <w:rFonts w:ascii="仿宋_GB2312" w:hAnsi="仿宋_GB2312" w:eastAsia="仿宋_GB2312" w:cs="仿宋_GB2312"/>
          <w:sz w:val="32"/>
          <w:szCs w:val="32"/>
        </w:rPr>
        <w:t>垃圾管理工作的领导，将其纳入</w:t>
      </w:r>
      <w:r>
        <w:rPr>
          <w:rFonts w:hint="eastAsia" w:ascii="仿宋_GB2312" w:hAnsi="仿宋_GB2312" w:eastAsia="仿宋_GB2312" w:cs="仿宋_GB2312"/>
          <w:sz w:val="32"/>
          <w:szCs w:val="32"/>
        </w:rPr>
        <w:t>旅游发展</w:t>
      </w:r>
      <w:r>
        <w:rPr>
          <w:rFonts w:ascii="仿宋_GB2312" w:hAnsi="仿宋_GB2312" w:eastAsia="仿宋_GB2312" w:cs="仿宋_GB2312"/>
          <w:sz w:val="32"/>
          <w:szCs w:val="32"/>
        </w:rPr>
        <w:t>规划，确定辖区内</w:t>
      </w:r>
      <w:r>
        <w:rPr>
          <w:rFonts w:hint="eastAsia" w:ascii="仿宋_GB2312" w:hAnsi="仿宋_GB2312" w:eastAsia="仿宋_GB2312" w:cs="仿宋_GB2312"/>
          <w:sz w:val="32"/>
          <w:szCs w:val="32"/>
        </w:rPr>
        <w:t>负责旅游垃圾管理的工作部门（</w:t>
      </w:r>
      <w:r>
        <w:rPr>
          <w:rFonts w:ascii="仿宋_GB2312" w:hAnsi="仿宋_GB2312" w:eastAsia="仿宋_GB2312" w:cs="仿宋_GB2312"/>
          <w:sz w:val="32"/>
          <w:szCs w:val="32"/>
        </w:rPr>
        <w:t>以下统称旅游垃圾监督管理部门</w:t>
      </w:r>
      <w:r>
        <w:rPr>
          <w:rFonts w:hint="eastAsia" w:ascii="仿宋_GB2312" w:hAnsi="仿宋_GB2312" w:eastAsia="仿宋_GB2312" w:cs="仿宋_GB2312"/>
          <w:sz w:val="32"/>
          <w:szCs w:val="32"/>
        </w:rPr>
        <w:t>），建立全市旅游垃圾治理协调和保障机制。</w:t>
      </w:r>
    </w:p>
    <w:p>
      <w:pPr>
        <w:pStyle w:val="2"/>
        <w:ind w:firstLine="480" w:firstLineChars="150"/>
        <w:rPr>
          <w:rFonts w:ascii="仿宋_GB2312" w:hAnsi="仿宋_GB2312" w:eastAsia="仿宋_GB2312" w:cs="仿宋_GB2312"/>
          <w:sz w:val="32"/>
          <w:szCs w:val="32"/>
        </w:rPr>
      </w:pPr>
      <w:r>
        <w:rPr>
          <w:rFonts w:ascii="仿宋_GB2312" w:hAnsi="仿宋_GB2312" w:eastAsia="仿宋_GB2312" w:cs="仿宋_GB2312"/>
          <w:sz w:val="32"/>
          <w:szCs w:val="32"/>
        </w:rPr>
        <w:t>乡镇人民政府、街道办事处负责辖区旅游垃圾管理工作，指导村（居）民委员会做好</w:t>
      </w:r>
      <w:r>
        <w:rPr>
          <w:rFonts w:hint="eastAsia" w:ascii="仿宋_GB2312" w:hAnsi="仿宋_GB2312" w:eastAsia="仿宋_GB2312" w:cs="仿宋_GB2312"/>
          <w:sz w:val="32"/>
          <w:szCs w:val="32"/>
        </w:rPr>
        <w:t>辖区旅游</w:t>
      </w:r>
      <w:r>
        <w:rPr>
          <w:rFonts w:ascii="仿宋_GB2312" w:hAnsi="仿宋_GB2312" w:eastAsia="仿宋_GB2312" w:cs="仿宋_GB2312"/>
          <w:sz w:val="32"/>
          <w:szCs w:val="32"/>
        </w:rPr>
        <w:t>垃圾</w:t>
      </w:r>
      <w:r>
        <w:rPr>
          <w:rFonts w:hint="eastAsia" w:ascii="仿宋_GB2312" w:hAnsi="仿宋_GB2312" w:eastAsia="仿宋_GB2312" w:cs="仿宋_GB2312"/>
          <w:sz w:val="32"/>
          <w:szCs w:val="32"/>
        </w:rPr>
        <w:t>管理</w:t>
      </w:r>
      <w:r>
        <w:rPr>
          <w:rFonts w:ascii="仿宋_GB2312" w:hAnsi="仿宋_GB2312" w:eastAsia="仿宋_GB2312" w:cs="仿宋_GB2312"/>
          <w:sz w:val="32"/>
          <w:szCs w:val="32"/>
        </w:rPr>
        <w:t>工作。</w:t>
      </w:r>
    </w:p>
    <w:p>
      <w:pPr>
        <w:pStyle w:val="2"/>
        <w:ind w:firstLine="482" w:firstLineChars="15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w:t>
      </w:r>
      <w:r>
        <w:rPr>
          <w:rFonts w:ascii="仿宋_GB2312" w:hAnsi="仿宋_GB2312" w:eastAsia="仿宋_GB2312" w:cs="仿宋_GB2312"/>
          <w:b/>
          <w:bCs/>
          <w:sz w:val="32"/>
          <w:szCs w:val="32"/>
        </w:rPr>
        <w:t>五</w:t>
      </w:r>
      <w:r>
        <w:rPr>
          <w:rFonts w:hint="eastAsia" w:ascii="仿宋_GB2312" w:hAnsi="仿宋_GB2312" w:eastAsia="仿宋_GB2312" w:cs="仿宋_GB2312"/>
          <w:b/>
          <w:bCs/>
          <w:sz w:val="32"/>
          <w:szCs w:val="32"/>
        </w:rPr>
        <w:t>条【</w:t>
      </w:r>
      <w:r>
        <w:rPr>
          <w:rFonts w:ascii="仿宋_GB2312" w:hAnsi="仿宋_GB2312" w:eastAsia="仿宋_GB2312" w:cs="仿宋_GB2312"/>
          <w:b/>
          <w:bCs/>
          <w:sz w:val="32"/>
          <w:szCs w:val="32"/>
        </w:rPr>
        <w:t>生态旅游</w:t>
      </w:r>
      <w:r>
        <w:rPr>
          <w:rFonts w:hint="eastAsia" w:ascii="仿宋_GB2312" w:hAnsi="仿宋_GB2312" w:eastAsia="仿宋_GB2312" w:cs="仿宋_GB2312"/>
          <w:b/>
          <w:bCs/>
          <w:sz w:val="32"/>
          <w:szCs w:val="32"/>
        </w:rPr>
        <w:t>建设】</w:t>
      </w:r>
      <w:r>
        <w:rPr>
          <w:rFonts w:ascii="仿宋_GB2312" w:hAnsi="仿宋_GB2312" w:eastAsia="仿宋_GB2312" w:cs="仿宋_GB2312"/>
          <w:sz w:val="32"/>
          <w:szCs w:val="32"/>
        </w:rPr>
        <w:t>各级人民政府和有关部门应当采取措施，加强生态旅游宣传，普及垃圾分类知识。新闻媒体应当开展生态旅游公益宣传，对违反旅游垃圾管理的行为进行舆论监督。</w:t>
      </w:r>
      <w:r>
        <w:rPr>
          <w:rFonts w:hint="eastAsia" w:ascii="仿宋_GB2312" w:hAnsi="仿宋_GB2312" w:eastAsia="仿宋_GB2312" w:cs="仿宋_GB2312"/>
          <w:sz w:val="32"/>
          <w:szCs w:val="32"/>
        </w:rPr>
        <w:t>旅游者和旅游经</w:t>
      </w:r>
      <w:r>
        <w:rPr>
          <w:rFonts w:ascii="仿宋_GB2312" w:hAnsi="仿宋_GB2312" w:eastAsia="仿宋_GB2312" w:cs="仿宋_GB2312"/>
          <w:sz w:val="32"/>
          <w:szCs w:val="32"/>
        </w:rPr>
        <w:t>营</w:t>
      </w:r>
      <w:r>
        <w:rPr>
          <w:rFonts w:hint="eastAsia" w:ascii="仿宋_GB2312" w:hAnsi="仿宋_GB2312" w:eastAsia="仿宋_GB2312" w:cs="仿宋_GB2312"/>
          <w:sz w:val="32"/>
          <w:szCs w:val="32"/>
        </w:rPr>
        <w:t>者应当践行绿色低碳生活方式，减少旅游垃圾产生，依法遵守</w:t>
      </w:r>
      <w:r>
        <w:rPr>
          <w:rFonts w:ascii="仿宋_GB2312" w:hAnsi="仿宋_GB2312" w:eastAsia="仿宋_GB2312" w:cs="仿宋_GB2312"/>
          <w:sz w:val="32"/>
          <w:szCs w:val="32"/>
        </w:rPr>
        <w:t>旅</w:t>
      </w:r>
      <w:r>
        <w:rPr>
          <w:rFonts w:hint="eastAsia" w:ascii="仿宋_GB2312" w:hAnsi="仿宋_GB2312" w:eastAsia="仿宋_GB2312" w:cs="仿宋_GB2312"/>
          <w:sz w:val="32"/>
          <w:szCs w:val="32"/>
        </w:rPr>
        <w:t>游垃圾管理规定，养成生态</w:t>
      </w:r>
      <w:r>
        <w:rPr>
          <w:rFonts w:ascii="仿宋_GB2312" w:hAnsi="仿宋_GB2312" w:eastAsia="仿宋_GB2312" w:cs="仿宋_GB2312"/>
          <w:sz w:val="32"/>
          <w:szCs w:val="32"/>
        </w:rPr>
        <w:t>旅</w:t>
      </w:r>
      <w:r>
        <w:rPr>
          <w:rFonts w:hint="eastAsia" w:ascii="仿宋_GB2312" w:hAnsi="仿宋_GB2312" w:eastAsia="仿宋_GB2312" w:cs="仿宋_GB2312"/>
          <w:sz w:val="32"/>
          <w:szCs w:val="32"/>
        </w:rPr>
        <w:t>游习惯。</w:t>
      </w:r>
    </w:p>
    <w:p>
      <w:pPr>
        <w:pStyle w:val="2"/>
        <w:spacing w:line="600" w:lineRule="exact"/>
        <w:ind w:firstLine="640" w:firstLineChars="200"/>
        <w:rPr>
          <w:rFonts w:ascii="仿宋_GB2312" w:hAnsi="仿宋_GB2312" w:eastAsia="仿宋_GB2312" w:cs="仿宋_GB2312"/>
          <w:sz w:val="32"/>
          <w:szCs w:val="32"/>
        </w:rPr>
      </w:pPr>
    </w:p>
    <w:p>
      <w:pPr>
        <w:pStyle w:val="2"/>
        <w:numPr>
          <w:ilvl w:val="0"/>
          <w:numId w:val="1"/>
        </w:numPr>
        <w:spacing w:line="600" w:lineRule="exact"/>
        <w:jc w:val="left"/>
        <w:rPr>
          <w:rFonts w:ascii="黑体" w:hAnsi="黑体" w:eastAsia="黑体" w:cs="黑体"/>
          <w:b/>
          <w:sz w:val="32"/>
          <w:szCs w:val="32"/>
        </w:rPr>
      </w:pPr>
      <w:r>
        <w:rPr>
          <w:rFonts w:hint="eastAsia" w:ascii="黑体" w:hAnsi="黑体" w:eastAsia="黑体" w:cs="黑体"/>
          <w:b/>
          <w:sz w:val="32"/>
          <w:szCs w:val="32"/>
        </w:rPr>
        <w:t>规划建设与协同</w:t>
      </w:r>
    </w:p>
    <w:p>
      <w:pPr>
        <w:ind w:firstLine="643" w:firstLineChars="200"/>
        <w:rPr>
          <w:rFonts w:ascii="仿宋" w:hAnsi="仿宋" w:eastAsia="仿宋" w:cs="仿宋"/>
          <w:sz w:val="32"/>
          <w:szCs w:val="32"/>
        </w:rPr>
      </w:pPr>
      <w:r>
        <w:rPr>
          <w:rFonts w:hint="eastAsia" w:ascii="仿宋_GB2312" w:hAnsi="仿宋_GB2312" w:eastAsia="仿宋_GB2312" w:cs="仿宋_GB2312"/>
          <w:b/>
          <w:bCs/>
          <w:sz w:val="32"/>
          <w:szCs w:val="32"/>
        </w:rPr>
        <w:t>第</w:t>
      </w:r>
      <w:r>
        <w:rPr>
          <w:rFonts w:ascii="仿宋_GB2312" w:hAnsi="仿宋_GB2312" w:eastAsia="仿宋_GB2312" w:cs="仿宋_GB2312"/>
          <w:b/>
          <w:bCs/>
          <w:sz w:val="32"/>
          <w:szCs w:val="32"/>
        </w:rPr>
        <w:t>六</w:t>
      </w:r>
      <w:r>
        <w:rPr>
          <w:rFonts w:hint="eastAsia" w:ascii="仿宋_GB2312" w:hAnsi="仿宋_GB2312" w:eastAsia="仿宋_GB2312" w:cs="仿宋_GB2312"/>
          <w:b/>
          <w:bCs/>
          <w:sz w:val="32"/>
          <w:szCs w:val="32"/>
        </w:rPr>
        <w:t>条【规划】</w:t>
      </w:r>
      <w:r>
        <w:rPr>
          <w:rFonts w:hint="eastAsia" w:ascii="仿宋_GB2312" w:hAnsi="仿宋_GB2312" w:eastAsia="仿宋_GB2312" w:cs="仿宋_GB2312"/>
          <w:sz w:val="32"/>
          <w:szCs w:val="32"/>
        </w:rPr>
        <w:t>县级以上</w:t>
      </w:r>
      <w:r>
        <w:rPr>
          <w:rFonts w:ascii="仿宋_GB2312" w:hAnsi="仿宋_GB2312" w:eastAsia="仿宋_GB2312" w:cs="仿宋_GB2312"/>
          <w:sz w:val="32"/>
          <w:szCs w:val="32"/>
        </w:rPr>
        <w:t>旅游垃圾监督管理部门</w:t>
      </w:r>
      <w:r>
        <w:rPr>
          <w:rFonts w:hint="eastAsia" w:ascii="仿宋_GB2312" w:hAnsi="仿宋_GB2312" w:eastAsia="仿宋_GB2312" w:cs="仿宋_GB2312"/>
          <w:sz w:val="32"/>
          <w:szCs w:val="32"/>
        </w:rPr>
        <w:t>应当会同相关部门，编制全市旅游垃圾治理专项规划，</w:t>
      </w:r>
      <w:r>
        <w:rPr>
          <w:rFonts w:ascii="仿宋_GB2312" w:hAnsi="仿宋_GB2312" w:eastAsia="仿宋_GB2312" w:cs="仿宋_GB2312"/>
          <w:sz w:val="32"/>
          <w:szCs w:val="32"/>
        </w:rPr>
        <w:t>明确旅游垃圾设施总体布局、经费保障等内容</w:t>
      </w:r>
      <w:r>
        <w:rPr>
          <w:rFonts w:hint="eastAsia" w:ascii="仿宋_GB2312" w:hAnsi="仿宋_GB2312" w:eastAsia="仿宋_GB2312" w:cs="仿宋_GB2312"/>
          <w:sz w:val="32"/>
          <w:szCs w:val="32"/>
        </w:rPr>
        <w:t>，报当地人民政府批准后实施，并向社会公布。</w:t>
      </w:r>
    </w:p>
    <w:p>
      <w:pPr>
        <w:rPr>
          <w:rFonts w:ascii="仿宋" w:hAnsi="仿宋" w:eastAsia="仿宋" w:cs="仿宋"/>
          <w:sz w:val="32"/>
          <w:szCs w:val="32"/>
        </w:rPr>
      </w:pPr>
      <w:r>
        <w:rPr>
          <w:rFonts w:hint="eastAsia" w:ascii="仿宋_GB2312" w:hAnsi="仿宋_GB2312" w:eastAsia="仿宋_GB2312" w:cs="仿宋_GB2312"/>
          <w:b/>
          <w:bCs/>
          <w:sz w:val="32"/>
          <w:szCs w:val="32"/>
        </w:rPr>
        <w:t xml:space="preserve">    第七条【建设】</w:t>
      </w:r>
      <w:r>
        <w:rPr>
          <w:rFonts w:ascii="仿宋_GB2312" w:hAnsi="仿宋_GB2312" w:eastAsia="仿宋_GB2312" w:cs="仿宋_GB2312"/>
          <w:sz w:val="32"/>
          <w:szCs w:val="32"/>
        </w:rPr>
        <w:t>旅游垃圾监督管理部门</w:t>
      </w:r>
      <w:r>
        <w:rPr>
          <w:rFonts w:hint="eastAsia" w:ascii="仿宋_GB2312" w:hAnsi="仿宋_GB2312" w:eastAsia="仿宋_GB2312" w:cs="仿宋_GB2312"/>
          <w:sz w:val="32"/>
          <w:szCs w:val="32"/>
        </w:rPr>
        <w:t>应当根据当地旅游垃圾治理专项规划和已有垃圾设施建设现状，制定本辖区旅游垃圾设施建设或改造计划，统一建设工程</w:t>
      </w:r>
      <w:r>
        <w:rPr>
          <w:rFonts w:ascii="仿宋_GB2312" w:hAnsi="仿宋_GB2312" w:eastAsia="仿宋_GB2312" w:cs="仿宋_GB2312"/>
          <w:sz w:val="32"/>
          <w:szCs w:val="32"/>
        </w:rPr>
        <w:t>和</w:t>
      </w:r>
      <w:r>
        <w:rPr>
          <w:rFonts w:hint="eastAsia" w:ascii="仿宋_GB2312" w:hAnsi="仿宋_GB2312" w:eastAsia="仿宋_GB2312" w:cs="仿宋_GB2312"/>
          <w:sz w:val="32"/>
          <w:szCs w:val="32"/>
        </w:rPr>
        <w:t>旅游垃圾分类设施、投放、清扫、收集、运输、处置工作规范。</w:t>
      </w:r>
    </w:p>
    <w:p>
      <w:pPr>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第八条【</w:t>
      </w:r>
      <w:r>
        <w:rPr>
          <w:rFonts w:hint="eastAsia" w:ascii="仿宋_GB2312" w:hAnsi="仿宋_GB2312" w:eastAsia="仿宋_GB2312" w:cs="仿宋_GB2312"/>
          <w:b/>
          <w:sz w:val="32"/>
          <w:szCs w:val="32"/>
        </w:rPr>
        <w:t>网格化管理协同</w:t>
      </w:r>
      <w:r>
        <w:rPr>
          <w:rFonts w:hint="eastAsia" w:ascii="仿宋_GB2312" w:hAnsi="仿宋_GB2312" w:eastAsia="仿宋_GB2312" w:cs="仿宋_GB2312"/>
          <w:b/>
          <w:bCs/>
          <w:sz w:val="32"/>
          <w:szCs w:val="32"/>
        </w:rPr>
        <w:t>】</w:t>
      </w:r>
      <w:r>
        <w:rPr>
          <w:rFonts w:ascii="仿宋_GB2312" w:hAnsi="仿宋_GB2312" w:eastAsia="仿宋_GB2312" w:cs="仿宋_GB2312"/>
          <w:sz w:val="32"/>
          <w:szCs w:val="32"/>
        </w:rPr>
        <w:t>县级以上</w:t>
      </w:r>
      <w:r>
        <w:rPr>
          <w:rFonts w:hint="eastAsia" w:ascii="仿宋_GB2312" w:hAnsi="仿宋_GB2312" w:eastAsia="仿宋_GB2312" w:cs="仿宋_GB2312"/>
          <w:sz w:val="32"/>
          <w:szCs w:val="32"/>
        </w:rPr>
        <w:t>人民政府设立旅游垃圾网格管理机制，</w:t>
      </w:r>
      <w:r>
        <w:rPr>
          <w:rFonts w:ascii="仿宋_GB2312" w:hAnsi="仿宋_GB2312" w:eastAsia="仿宋_GB2312" w:cs="仿宋_GB2312"/>
          <w:sz w:val="32"/>
          <w:szCs w:val="32"/>
        </w:rPr>
        <w:t>实行旅游垃圾管理责任人制度。旅游垃圾管理责任人按照以下规定确定：</w:t>
      </w:r>
    </w:p>
    <w:p>
      <w:pPr>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（一）</w:t>
      </w:r>
      <w:r>
        <w:rPr>
          <w:rFonts w:ascii="仿宋_GB2312" w:hAnsi="仿宋_GB2312" w:eastAsia="仿宋_GB2312" w:cs="仿宋_GB2312"/>
          <w:sz w:val="32"/>
          <w:szCs w:val="32"/>
        </w:rPr>
        <w:t>旅游景区、景点</w:t>
      </w:r>
      <w:r>
        <w:rPr>
          <w:rFonts w:hint="eastAsia" w:ascii="仿宋_GB2312" w:hAnsi="仿宋_GB2312" w:eastAsia="仿宋_GB2312" w:cs="仿宋_GB2312"/>
          <w:sz w:val="32"/>
          <w:szCs w:val="32"/>
        </w:rPr>
        <w:t>及</w:t>
      </w:r>
      <w:r>
        <w:rPr>
          <w:rFonts w:ascii="仿宋_GB2312" w:hAnsi="仿宋_GB2312" w:eastAsia="仿宋_GB2312" w:cs="仿宋_GB2312"/>
          <w:sz w:val="32"/>
          <w:szCs w:val="32"/>
        </w:rPr>
        <w:t>风景区、地质公园、森林公园、公园、湿地、博物馆等</w:t>
      </w:r>
      <w:r>
        <w:rPr>
          <w:rFonts w:hint="eastAsia" w:ascii="仿宋_GB2312" w:hAnsi="仿宋_GB2312" w:eastAsia="仿宋_GB2312" w:cs="仿宋_GB2312"/>
          <w:sz w:val="32"/>
          <w:szCs w:val="32"/>
        </w:rPr>
        <w:t>具有公共资源性质</w:t>
      </w:r>
      <w:r>
        <w:rPr>
          <w:rFonts w:ascii="仿宋_GB2312" w:hAnsi="仿宋_GB2312" w:eastAsia="仿宋_GB2312" w:cs="仿宋_GB2312"/>
          <w:sz w:val="32"/>
          <w:szCs w:val="32"/>
        </w:rPr>
        <w:t>的</w:t>
      </w:r>
      <w:r>
        <w:rPr>
          <w:rFonts w:hint="eastAsia" w:ascii="仿宋_GB2312" w:hAnsi="仿宋_GB2312" w:eastAsia="仿宋_GB2312" w:cs="仿宋_GB2312"/>
          <w:sz w:val="32"/>
          <w:szCs w:val="32"/>
        </w:rPr>
        <w:t>场所</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由经</w:t>
      </w:r>
      <w:r>
        <w:rPr>
          <w:rFonts w:ascii="仿宋_GB2312" w:hAnsi="仿宋_GB2312" w:eastAsia="仿宋_GB2312" w:cs="仿宋_GB2312"/>
          <w:sz w:val="32"/>
          <w:szCs w:val="32"/>
        </w:rPr>
        <w:t>营</w:t>
      </w:r>
      <w:r>
        <w:rPr>
          <w:rFonts w:hint="eastAsia" w:ascii="仿宋_GB2312" w:hAnsi="仿宋_GB2312" w:eastAsia="仿宋_GB2312" w:cs="仿宋_GB2312"/>
          <w:sz w:val="32"/>
          <w:szCs w:val="32"/>
        </w:rPr>
        <w:t>管理单位</w:t>
      </w:r>
      <w:r>
        <w:rPr>
          <w:rFonts w:ascii="仿宋_GB2312" w:hAnsi="仿宋_GB2312" w:eastAsia="仿宋_GB2312" w:cs="仿宋_GB2312"/>
          <w:sz w:val="32"/>
          <w:szCs w:val="32"/>
        </w:rPr>
        <w:t>负责</w:t>
      </w:r>
      <w:r>
        <w:rPr>
          <w:rFonts w:hint="eastAsia" w:ascii="仿宋_GB2312" w:hAnsi="仿宋_GB2312" w:eastAsia="仿宋_GB2312" w:cs="仿宋_GB2312"/>
          <w:sz w:val="32"/>
          <w:szCs w:val="32"/>
        </w:rPr>
        <w:t>。</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（二）</w:t>
      </w:r>
      <w:r>
        <w:rPr>
          <w:rFonts w:hint="eastAsia" w:ascii="仿宋_GB2312" w:hAnsi="仿宋_GB2312" w:eastAsia="仿宋_GB2312" w:cs="仿宋_GB2312"/>
          <w:sz w:val="32"/>
          <w:szCs w:val="32"/>
        </w:rPr>
        <w:t>机场、码头、车站、旅行社、民宿、宾馆、餐厅等为旅游者提供交通、导游、住宿、</w:t>
      </w:r>
      <w:r>
        <w:rPr>
          <w:rFonts w:ascii="仿宋_GB2312" w:hAnsi="仿宋_GB2312" w:eastAsia="仿宋_GB2312" w:cs="仿宋_GB2312"/>
          <w:sz w:val="32"/>
          <w:szCs w:val="32"/>
        </w:rPr>
        <w:t>餐饮</w:t>
      </w:r>
      <w:r>
        <w:rPr>
          <w:rFonts w:hint="eastAsia" w:ascii="仿宋_GB2312" w:hAnsi="仿宋_GB2312" w:eastAsia="仿宋_GB2312" w:cs="仿宋_GB2312"/>
          <w:sz w:val="32"/>
          <w:szCs w:val="32"/>
        </w:rPr>
        <w:t>等旅游经营</w:t>
      </w:r>
      <w:r>
        <w:rPr>
          <w:rFonts w:ascii="仿宋_GB2312" w:hAnsi="仿宋_GB2312" w:eastAsia="仿宋_GB2312" w:cs="仿宋_GB2312"/>
          <w:sz w:val="32"/>
          <w:szCs w:val="32"/>
        </w:rPr>
        <w:t>服务</w:t>
      </w:r>
      <w:r>
        <w:rPr>
          <w:rFonts w:hint="eastAsia" w:ascii="仿宋_GB2312" w:hAnsi="仿宋_GB2312" w:eastAsia="仿宋_GB2312" w:cs="仿宋_GB2312"/>
          <w:sz w:val="32"/>
          <w:szCs w:val="32"/>
        </w:rPr>
        <w:t>的场所，由经</w:t>
      </w:r>
      <w:r>
        <w:rPr>
          <w:rFonts w:ascii="仿宋_GB2312" w:hAnsi="仿宋_GB2312" w:eastAsia="仿宋_GB2312" w:cs="仿宋_GB2312"/>
          <w:sz w:val="32"/>
          <w:szCs w:val="32"/>
        </w:rPr>
        <w:t>营</w:t>
      </w:r>
      <w:r>
        <w:rPr>
          <w:rFonts w:hint="eastAsia" w:ascii="仿宋_GB2312" w:hAnsi="仿宋_GB2312" w:eastAsia="仿宋_GB2312" w:cs="仿宋_GB2312"/>
          <w:sz w:val="32"/>
          <w:szCs w:val="32"/>
        </w:rPr>
        <w:t>单位</w:t>
      </w:r>
      <w:r>
        <w:rPr>
          <w:rFonts w:ascii="仿宋_GB2312" w:hAnsi="仿宋_GB2312" w:eastAsia="仿宋_GB2312" w:cs="仿宋_GB2312"/>
          <w:sz w:val="32"/>
          <w:szCs w:val="32"/>
        </w:rPr>
        <w:t>负责</w:t>
      </w:r>
      <w:r>
        <w:rPr>
          <w:rFonts w:hint="eastAsia" w:ascii="仿宋_GB2312" w:hAnsi="仿宋_GB2312" w:eastAsia="仿宋_GB2312" w:cs="仿宋_GB2312"/>
          <w:sz w:val="32"/>
          <w:szCs w:val="32"/>
        </w:rPr>
        <w:t>。</w:t>
      </w:r>
    </w:p>
    <w:p>
      <w:pPr>
        <w:pStyle w:val="2"/>
        <w:ind w:firstLine="480" w:firstLineChars="150"/>
        <w:rPr>
          <w:rFonts w:ascii="仿宋_GB2312" w:hAnsi="仿宋_GB2312" w:eastAsia="仿宋_GB2312" w:cs="仿宋_GB2312"/>
          <w:sz w:val="32"/>
          <w:szCs w:val="32"/>
        </w:rPr>
      </w:pPr>
      <w:r>
        <w:rPr>
          <w:rFonts w:hint="eastAsia" w:ascii="仿宋_GB2312" w:hAnsi="仿宋_GB2312" w:eastAsia="仿宋_GB2312" w:cs="仿宋_GB2312"/>
          <w:sz w:val="32"/>
          <w:szCs w:val="32"/>
        </w:rPr>
        <w:t>（三）</w:t>
      </w:r>
      <w:r>
        <w:rPr>
          <w:rFonts w:ascii="仿宋_GB2312" w:hAnsi="仿宋_GB2312" w:eastAsia="仿宋_GB2312" w:cs="仿宋_GB2312"/>
          <w:sz w:val="32"/>
          <w:szCs w:val="32"/>
        </w:rPr>
        <w:t>公共水域、河湖及其管理范围，由管理单位负责。</w:t>
      </w:r>
    </w:p>
    <w:p>
      <w:pPr>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四</w:t>
      </w:r>
      <w:r>
        <w:rPr>
          <w:rFonts w:hint="eastAsia" w:ascii="仿宋_GB2312" w:hAnsi="仿宋_GB2312" w:eastAsia="仿宋_GB2312" w:cs="仿宋_GB2312"/>
          <w:sz w:val="32"/>
          <w:szCs w:val="32"/>
        </w:rPr>
        <w:t>）其他与旅游相关的场所，由所在地的街道办事处或者乡镇人民政府</w:t>
      </w:r>
      <w:r>
        <w:rPr>
          <w:rFonts w:ascii="仿宋_GB2312" w:hAnsi="仿宋_GB2312" w:eastAsia="仿宋_GB2312" w:cs="仿宋_GB2312"/>
          <w:sz w:val="32"/>
          <w:szCs w:val="32"/>
        </w:rPr>
        <w:t>负责</w:t>
      </w:r>
      <w:r>
        <w:rPr>
          <w:rFonts w:hint="eastAsia" w:ascii="仿宋_GB2312" w:hAnsi="仿宋_GB2312" w:eastAsia="仿宋_GB2312" w:cs="仿宋_GB2312"/>
          <w:sz w:val="32"/>
          <w:szCs w:val="32"/>
        </w:rPr>
        <w:t>。</w:t>
      </w:r>
    </w:p>
    <w:p>
      <w:pPr>
        <w:pStyle w:val="2"/>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第九条【</w:t>
      </w:r>
      <w:r>
        <w:rPr>
          <w:rFonts w:hint="eastAsia" w:ascii="仿宋_GB2312" w:hAnsi="仿宋_GB2312" w:eastAsia="仿宋_GB2312" w:cs="仿宋_GB2312"/>
          <w:b/>
          <w:sz w:val="32"/>
          <w:szCs w:val="32"/>
        </w:rPr>
        <w:t>网格化管理协同</w:t>
      </w:r>
      <w:r>
        <w:rPr>
          <w:rFonts w:hint="eastAsia" w:ascii="仿宋_GB2312" w:hAnsi="仿宋_GB2312" w:eastAsia="仿宋_GB2312" w:cs="仿宋_GB2312"/>
          <w:b/>
          <w:bCs/>
          <w:sz w:val="32"/>
          <w:szCs w:val="32"/>
        </w:rPr>
        <w:t>】</w:t>
      </w:r>
      <w:r>
        <w:rPr>
          <w:rFonts w:ascii="仿宋_GB2312" w:hAnsi="仿宋_GB2312" w:eastAsia="仿宋_GB2312" w:cs="仿宋_GB2312"/>
          <w:sz w:val="32"/>
          <w:szCs w:val="32"/>
        </w:rPr>
        <w:t>不能确定旅游垃圾管理责任人</w:t>
      </w:r>
      <w:r>
        <w:rPr>
          <w:rFonts w:hint="eastAsia" w:ascii="仿宋_GB2312" w:hAnsi="仿宋_GB2312" w:eastAsia="仿宋_GB2312" w:cs="仿宋_GB2312"/>
          <w:sz w:val="32"/>
          <w:szCs w:val="32"/>
        </w:rPr>
        <w:t>或</w:t>
      </w:r>
      <w:r>
        <w:rPr>
          <w:rFonts w:ascii="仿宋_GB2312" w:hAnsi="仿宋_GB2312" w:eastAsia="仿宋_GB2312" w:cs="仿宋_GB2312"/>
          <w:sz w:val="32"/>
          <w:szCs w:val="32"/>
        </w:rPr>
        <w:t>有</w:t>
      </w:r>
      <w:r>
        <w:rPr>
          <w:rFonts w:hint="eastAsia" w:ascii="仿宋_GB2312" w:hAnsi="仿宋_GB2312" w:eastAsia="仿宋_GB2312" w:cs="仿宋_GB2312"/>
          <w:sz w:val="32"/>
          <w:szCs w:val="32"/>
        </w:rPr>
        <w:t>应急需要</w:t>
      </w:r>
      <w:r>
        <w:rPr>
          <w:rFonts w:ascii="仿宋_GB2312" w:hAnsi="仿宋_GB2312" w:eastAsia="仿宋_GB2312" w:cs="仿宋_GB2312"/>
          <w:sz w:val="32"/>
          <w:szCs w:val="32"/>
        </w:rPr>
        <w:t>的，旅游垃圾监督管理部门</w:t>
      </w:r>
      <w:r>
        <w:rPr>
          <w:rFonts w:hint="eastAsia" w:ascii="仿宋_GB2312" w:hAnsi="仿宋_GB2312" w:eastAsia="仿宋_GB2312" w:cs="仿宋_GB2312"/>
          <w:sz w:val="32"/>
          <w:szCs w:val="32"/>
        </w:rPr>
        <w:t>有权及时指定辖区内旅游垃圾管理责任人。</w:t>
      </w:r>
    </w:p>
    <w:p>
      <w:pPr>
        <w:pStyle w:val="2"/>
        <w:spacing w:line="600" w:lineRule="exact"/>
        <w:ind w:firstLine="1767" w:firstLineChars="550"/>
        <w:rPr>
          <w:rFonts w:ascii="黑体" w:hAnsi="宋体" w:eastAsia="黑体" w:cs="黑体"/>
          <w:color w:val="333333"/>
          <w:kern w:val="0"/>
          <w:sz w:val="32"/>
          <w:szCs w:val="32"/>
          <w:shd w:val="clear" w:color="auto" w:fill="FFFFFF"/>
        </w:rPr>
      </w:pPr>
      <w:r>
        <w:rPr>
          <w:rFonts w:ascii="黑体" w:hAnsi="黑体" w:eastAsia="黑体" w:cs="黑体"/>
          <w:b/>
          <w:sz w:val="32"/>
          <w:szCs w:val="32"/>
        </w:rPr>
        <w:t>第三章</w:t>
      </w:r>
      <w:r>
        <w:rPr>
          <w:rFonts w:hint="eastAsia" w:ascii="黑体" w:hAnsi="黑体" w:eastAsia="黑体" w:cs="黑体"/>
          <w:b/>
          <w:sz w:val="32"/>
          <w:szCs w:val="32"/>
        </w:rPr>
        <w:t>　源头减量</w:t>
      </w:r>
    </w:p>
    <w:p>
      <w:pPr>
        <w:pStyle w:val="2"/>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第十条</w:t>
      </w:r>
      <w:r>
        <w:rPr>
          <w:rFonts w:hint="eastAsia" w:ascii="仿宋_GB2312" w:hAnsi="仿宋_GB2312" w:eastAsia="仿宋_GB2312" w:cs="仿宋_GB2312"/>
          <w:sz w:val="32"/>
          <w:szCs w:val="32"/>
        </w:rPr>
        <w:t>任何单位和个人应当自觉执行国家、省、市关于垃圾源头减量管理规定。</w:t>
      </w:r>
    </w:p>
    <w:p>
      <w:pPr>
        <w:widowControl/>
        <w:shd w:val="clear" w:color="auto" w:fill="FFFFFF"/>
        <w:ind w:firstLine="632"/>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第十一条</w:t>
      </w:r>
      <w:r>
        <w:rPr>
          <w:rFonts w:hint="eastAsia" w:ascii="仿宋_GB2312" w:hAnsi="仿宋_GB2312" w:eastAsia="仿宋_GB2312" w:cs="仿宋_GB2312"/>
          <w:sz w:val="32"/>
          <w:szCs w:val="32"/>
        </w:rPr>
        <w:t>旅游景区、景点</w:t>
      </w:r>
      <w:r>
        <w:rPr>
          <w:rFonts w:ascii="仿宋_GB2312" w:hAnsi="仿宋_GB2312" w:eastAsia="仿宋_GB2312" w:cs="仿宋_GB2312"/>
          <w:sz w:val="32"/>
          <w:szCs w:val="32"/>
        </w:rPr>
        <w:t>推行</w:t>
      </w:r>
      <w:r>
        <w:rPr>
          <w:rFonts w:hint="eastAsia" w:ascii="仿宋_GB2312" w:hAnsi="仿宋_GB2312" w:eastAsia="仿宋_GB2312" w:cs="仿宋_GB2312"/>
          <w:sz w:val="32"/>
          <w:szCs w:val="32"/>
        </w:rPr>
        <w:t>电子无纸化服务，实行</w:t>
      </w:r>
      <w:r>
        <w:rPr>
          <w:rFonts w:ascii="仿宋_GB2312" w:hAnsi="仿宋_GB2312" w:eastAsia="仿宋_GB2312" w:cs="仿宋_GB2312"/>
          <w:sz w:val="32"/>
          <w:szCs w:val="32"/>
        </w:rPr>
        <w:t>净菜、洁净农副产品进</w:t>
      </w:r>
      <w:r>
        <w:rPr>
          <w:rFonts w:hint="eastAsia" w:ascii="仿宋_GB2312" w:hAnsi="仿宋_GB2312" w:eastAsia="仿宋_GB2312" w:cs="仿宋_GB2312"/>
          <w:sz w:val="32"/>
          <w:szCs w:val="32"/>
        </w:rPr>
        <w:t>景区</w:t>
      </w:r>
      <w:r>
        <w:rPr>
          <w:rFonts w:ascii="仿宋_GB2312" w:hAnsi="仿宋_GB2312" w:eastAsia="仿宋_GB2312" w:cs="仿宋_GB2312"/>
          <w:sz w:val="32"/>
          <w:szCs w:val="32"/>
        </w:rPr>
        <w:t>。</w:t>
      </w:r>
    </w:p>
    <w:p>
      <w:pPr>
        <w:widowControl/>
        <w:shd w:val="clear" w:color="auto" w:fill="FFFFFF"/>
        <w:ind w:firstLine="632"/>
        <w:rPr>
          <w:rFonts w:ascii="仿宋_GB2312" w:hAnsi="仿宋_GB2312" w:eastAsia="仿宋_GB2312" w:cs="仿宋_GB2312"/>
          <w:sz w:val="32"/>
          <w:szCs w:val="32"/>
        </w:rPr>
      </w:pPr>
      <w:r>
        <w:rPr>
          <w:rFonts w:ascii="仿宋_GB2312" w:hAnsi="仿宋_GB2312" w:eastAsia="仿宋_GB2312" w:cs="仿宋_GB2312"/>
          <w:sz w:val="32"/>
          <w:szCs w:val="32"/>
        </w:rPr>
        <w:t>旅游景区、</w:t>
      </w:r>
      <w:r>
        <w:rPr>
          <w:rFonts w:hint="eastAsia" w:ascii="仿宋_GB2312" w:hAnsi="仿宋_GB2312" w:eastAsia="仿宋_GB2312" w:cs="仿宋_GB2312"/>
          <w:sz w:val="32"/>
          <w:szCs w:val="32"/>
        </w:rPr>
        <w:t>景点应当对区域内经营者实行环保准入退出机制，</w:t>
      </w:r>
      <w:r>
        <w:rPr>
          <w:rFonts w:ascii="仿宋_GB2312" w:hAnsi="仿宋_GB2312" w:eastAsia="仿宋_GB2312" w:cs="仿宋_GB2312"/>
          <w:sz w:val="32"/>
          <w:szCs w:val="32"/>
        </w:rPr>
        <w:t>在</w:t>
      </w:r>
      <w:r>
        <w:rPr>
          <w:rFonts w:hint="eastAsia" w:ascii="仿宋_GB2312" w:hAnsi="仿宋_GB2312" w:eastAsia="仿宋_GB2312" w:cs="仿宋_GB2312"/>
          <w:sz w:val="32"/>
          <w:szCs w:val="32"/>
        </w:rPr>
        <w:t>旅游景区、景点开展</w:t>
      </w:r>
      <w:r>
        <w:rPr>
          <w:rFonts w:ascii="仿宋_GB2312" w:hAnsi="仿宋_GB2312" w:eastAsia="仿宋_GB2312" w:cs="仿宋_GB2312"/>
          <w:sz w:val="32"/>
          <w:szCs w:val="32"/>
        </w:rPr>
        <w:t>节</w:t>
      </w:r>
      <w:r>
        <w:rPr>
          <w:rFonts w:hint="eastAsia" w:ascii="仿宋_GB2312" w:hAnsi="仿宋_GB2312" w:eastAsia="仿宋_GB2312" w:cs="仿宋_GB2312"/>
          <w:sz w:val="32"/>
          <w:szCs w:val="32"/>
        </w:rPr>
        <w:t>庆、会展、露</w:t>
      </w:r>
      <w:r>
        <w:rPr>
          <w:rFonts w:ascii="仿宋_GB2312" w:hAnsi="仿宋_GB2312" w:eastAsia="仿宋_GB2312" w:cs="仿宋_GB2312"/>
          <w:sz w:val="32"/>
          <w:szCs w:val="32"/>
        </w:rPr>
        <w:t>营</w:t>
      </w:r>
      <w:r>
        <w:rPr>
          <w:rFonts w:hint="eastAsia" w:ascii="仿宋_GB2312" w:hAnsi="仿宋_GB2312" w:eastAsia="仿宋_GB2312" w:cs="仿宋_GB2312"/>
          <w:sz w:val="32"/>
          <w:szCs w:val="32"/>
        </w:rPr>
        <w:t>等活动，</w:t>
      </w:r>
      <w:r>
        <w:rPr>
          <w:rFonts w:ascii="仿宋_GB2312" w:hAnsi="仿宋_GB2312" w:eastAsia="仿宋_GB2312" w:cs="仿宋_GB2312"/>
          <w:sz w:val="32"/>
          <w:szCs w:val="32"/>
        </w:rPr>
        <w:t>举</w:t>
      </w:r>
      <w:r>
        <w:rPr>
          <w:rFonts w:hint="eastAsia" w:ascii="仿宋_GB2312" w:hAnsi="仿宋_GB2312" w:eastAsia="仿宋_GB2312" w:cs="仿宋_GB2312"/>
          <w:sz w:val="32"/>
          <w:szCs w:val="32"/>
        </w:rPr>
        <w:t>办者应当提交垃圾处置方案</w:t>
      </w:r>
      <w:r>
        <w:rPr>
          <w:rFonts w:ascii="仿宋_GB2312" w:hAnsi="仿宋_GB2312" w:eastAsia="仿宋_GB2312" w:cs="仿宋_GB2312"/>
          <w:sz w:val="32"/>
          <w:szCs w:val="32"/>
        </w:rPr>
        <w:t>报</w:t>
      </w:r>
      <w:r>
        <w:rPr>
          <w:rFonts w:hint="eastAsia" w:ascii="仿宋_GB2312" w:hAnsi="仿宋_GB2312" w:eastAsia="仿宋_GB2312" w:cs="仿宋_GB2312"/>
          <w:sz w:val="32"/>
          <w:szCs w:val="32"/>
        </w:rPr>
        <w:t>当地</w:t>
      </w:r>
      <w:r>
        <w:rPr>
          <w:rFonts w:ascii="仿宋_GB2312" w:hAnsi="仿宋_GB2312" w:eastAsia="仿宋_GB2312" w:cs="仿宋_GB2312"/>
          <w:sz w:val="32"/>
          <w:szCs w:val="32"/>
        </w:rPr>
        <w:t>旅游垃圾监督管理部门</w:t>
      </w:r>
      <w:r>
        <w:rPr>
          <w:rFonts w:hint="eastAsia" w:ascii="仿宋_GB2312" w:hAnsi="仿宋_GB2312" w:eastAsia="仿宋_GB2312" w:cs="仿宋_GB2312"/>
          <w:sz w:val="32"/>
          <w:szCs w:val="32"/>
        </w:rPr>
        <w:t>事前批准，</w:t>
      </w:r>
      <w:r>
        <w:rPr>
          <w:rFonts w:ascii="仿宋_GB2312" w:hAnsi="仿宋_GB2312" w:eastAsia="仿宋_GB2312" w:cs="仿宋_GB2312"/>
          <w:sz w:val="32"/>
          <w:szCs w:val="32"/>
        </w:rPr>
        <w:t>具体办法依法另行制定</w:t>
      </w:r>
      <w:r>
        <w:rPr>
          <w:rFonts w:hint="eastAsia" w:ascii="仿宋_GB2312" w:hAnsi="仿宋_GB2312" w:eastAsia="仿宋_GB2312" w:cs="仿宋_GB2312"/>
          <w:sz w:val="32"/>
          <w:szCs w:val="32"/>
        </w:rPr>
        <w:t>。</w:t>
      </w:r>
    </w:p>
    <w:p>
      <w:pPr>
        <w:widowControl/>
        <w:shd w:val="clear" w:color="auto" w:fill="FFFFFF"/>
        <w:ind w:firstLine="632"/>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第十二条</w:t>
      </w:r>
      <w:r>
        <w:rPr>
          <w:rFonts w:hint="eastAsia" w:ascii="仿宋_GB2312" w:hAnsi="仿宋_GB2312" w:eastAsia="仿宋_GB2312" w:cs="仿宋_GB2312"/>
          <w:sz w:val="32"/>
          <w:szCs w:val="32"/>
        </w:rPr>
        <w:t>旅游者应环保出行，减少使用产生旅游垃圾用品，</w:t>
      </w:r>
      <w:r>
        <w:rPr>
          <w:rFonts w:ascii="仿宋_GB2312" w:hAnsi="仿宋_GB2312" w:eastAsia="仿宋_GB2312" w:cs="仿宋_GB2312"/>
          <w:sz w:val="32"/>
          <w:szCs w:val="32"/>
        </w:rPr>
        <w:t>依法使用可降解塑料袋等一次性塑料制品。</w:t>
      </w:r>
    </w:p>
    <w:p>
      <w:pPr>
        <w:widowControl/>
        <w:shd w:val="clear" w:color="auto" w:fill="FFFFFF"/>
        <w:ind w:firstLine="632"/>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第十三条</w:t>
      </w:r>
      <w:r>
        <w:rPr>
          <w:rFonts w:hint="eastAsia" w:ascii="仿宋_GB2312" w:hAnsi="仿宋_GB2312" w:eastAsia="仿宋_GB2312" w:cs="仿宋_GB2312"/>
          <w:sz w:val="32"/>
          <w:szCs w:val="32"/>
        </w:rPr>
        <w:t>旅行社、旅游景区在与旅游者订立旅游服务合同时应当引导旅行者遵守旅游垃圾规定，并签署承诺书。</w:t>
      </w:r>
    </w:p>
    <w:p>
      <w:pPr>
        <w:pStyle w:val="2"/>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宾馆</w:t>
      </w:r>
      <w:r>
        <w:rPr>
          <w:rFonts w:ascii="仿宋_GB2312" w:hAnsi="仿宋_GB2312" w:eastAsia="仿宋_GB2312" w:cs="仿宋_GB2312"/>
          <w:sz w:val="32"/>
          <w:szCs w:val="32"/>
        </w:rPr>
        <w:t>、民</w:t>
      </w:r>
      <w:r>
        <w:rPr>
          <w:rFonts w:hint="eastAsia" w:ascii="仿宋_GB2312" w:hAnsi="仿宋_GB2312" w:eastAsia="仿宋_GB2312" w:cs="仿宋_GB2312"/>
          <w:sz w:val="32"/>
          <w:szCs w:val="32"/>
        </w:rPr>
        <w:t>宿、</w:t>
      </w:r>
      <w:r>
        <w:rPr>
          <w:rFonts w:ascii="仿宋_GB2312" w:hAnsi="仿宋_GB2312" w:eastAsia="仿宋_GB2312" w:cs="仿宋_GB2312"/>
          <w:sz w:val="32"/>
          <w:szCs w:val="32"/>
        </w:rPr>
        <w:t>餐饮等服务性企业不主动提供一次性用品。鼓励提供可循环利用的消费用品。</w:t>
      </w:r>
    </w:p>
    <w:p>
      <w:pPr>
        <w:pStyle w:val="2"/>
        <w:spacing w:line="600" w:lineRule="exact"/>
        <w:rPr>
          <w:rFonts w:ascii="黑体" w:hAnsi="黑体" w:eastAsia="黑体" w:cs="黑体"/>
          <w:b/>
          <w:sz w:val="32"/>
          <w:szCs w:val="32"/>
        </w:rPr>
      </w:pPr>
      <w:r>
        <w:rPr>
          <w:rFonts w:hint="eastAsia" w:ascii="黑体" w:hAnsi="黑体" w:eastAsia="黑体" w:cs="黑体"/>
          <w:b/>
          <w:sz w:val="32"/>
          <w:szCs w:val="32"/>
        </w:rPr>
        <w:t xml:space="preserve">      第四章　投放、清扫、收集、运输和处置</w:t>
      </w:r>
    </w:p>
    <w:p>
      <w:pPr>
        <w:widowControl/>
        <w:spacing w:line="600" w:lineRule="exact"/>
        <w:jc w:val="lef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第十四条</w:t>
      </w:r>
      <w:r>
        <w:rPr>
          <w:rFonts w:ascii="仿宋_GB2312" w:hAnsi="仿宋_GB2312" w:eastAsia="仿宋_GB2312" w:cs="仿宋_GB2312"/>
          <w:b/>
          <w:bCs/>
          <w:sz w:val="32"/>
          <w:szCs w:val="32"/>
        </w:rPr>
        <w:t>【</w:t>
      </w:r>
      <w:r>
        <w:rPr>
          <w:rFonts w:hint="eastAsia" w:ascii="仿宋_GB2312" w:hAnsi="仿宋_GB2312" w:eastAsia="仿宋_GB2312" w:cs="仿宋_GB2312"/>
          <w:b/>
          <w:bCs/>
          <w:sz w:val="32"/>
          <w:szCs w:val="32"/>
        </w:rPr>
        <w:t>依规</w:t>
      </w:r>
      <w:r>
        <w:rPr>
          <w:rFonts w:ascii="仿宋_GB2312" w:hAnsi="仿宋_GB2312" w:eastAsia="仿宋_GB2312" w:cs="仿宋_GB2312"/>
          <w:b/>
          <w:bCs/>
          <w:sz w:val="32"/>
          <w:szCs w:val="32"/>
        </w:rPr>
        <w:t>设置垃圾容器】</w:t>
      </w:r>
      <w:r>
        <w:rPr>
          <w:rFonts w:ascii="仿宋_GB2312" w:hAnsi="仿宋_GB2312" w:eastAsia="仿宋_GB2312" w:cs="仿宋_GB2312"/>
          <w:sz w:val="32"/>
          <w:szCs w:val="32"/>
        </w:rPr>
        <w:t>旅游垃圾管理责任</w:t>
      </w:r>
      <w:r>
        <w:rPr>
          <w:rFonts w:hint="eastAsia" w:ascii="仿宋_GB2312" w:hAnsi="仿宋_GB2312" w:eastAsia="仿宋_GB2312" w:cs="仿宋_GB2312"/>
          <w:sz w:val="32"/>
          <w:szCs w:val="32"/>
        </w:rPr>
        <w:t>区</w:t>
      </w:r>
      <w:r>
        <w:rPr>
          <w:rFonts w:ascii="仿宋_GB2312" w:hAnsi="仿宋_GB2312" w:eastAsia="仿宋_GB2312" w:cs="仿宋_GB2312"/>
          <w:sz w:val="32"/>
          <w:szCs w:val="32"/>
        </w:rPr>
        <w:t>应当</w:t>
      </w:r>
      <w:r>
        <w:rPr>
          <w:rFonts w:hint="eastAsia" w:ascii="仿宋_GB2312" w:hAnsi="仿宋_GB2312" w:eastAsia="仿宋_GB2312" w:cs="仿宋_GB2312"/>
          <w:sz w:val="32"/>
          <w:szCs w:val="32"/>
        </w:rPr>
        <w:t>规范</w:t>
      </w:r>
      <w:r>
        <w:rPr>
          <w:rFonts w:ascii="仿宋_GB2312" w:hAnsi="仿宋_GB2312" w:eastAsia="仿宋_GB2312" w:cs="仿宋_GB2312"/>
          <w:sz w:val="32"/>
          <w:szCs w:val="32"/>
        </w:rPr>
        <w:t>配置封闭式垃圾容器、废物箱等设施及其指示牌。</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 xml:space="preserve">    </w:t>
      </w:r>
      <w:r>
        <w:rPr>
          <w:rFonts w:ascii="仿宋_GB2312" w:hAnsi="仿宋_GB2312" w:eastAsia="仿宋_GB2312" w:cs="仿宋_GB2312"/>
          <w:b/>
          <w:bCs/>
          <w:kern w:val="2"/>
          <w:sz w:val="32"/>
          <w:szCs w:val="32"/>
        </w:rPr>
        <w:t>第十</w:t>
      </w:r>
      <w:r>
        <w:rPr>
          <w:rFonts w:hint="eastAsia" w:ascii="仿宋_GB2312" w:hAnsi="仿宋_GB2312" w:eastAsia="仿宋_GB2312" w:cs="仿宋_GB2312"/>
          <w:b/>
          <w:bCs/>
          <w:kern w:val="2"/>
          <w:sz w:val="32"/>
          <w:szCs w:val="32"/>
        </w:rPr>
        <w:t>五条【旅游垃圾投放管理】</w:t>
      </w:r>
      <w:r>
        <w:rPr>
          <w:rFonts w:hint="eastAsia" w:ascii="仿宋_GB2312" w:hAnsi="仿宋_GB2312" w:eastAsia="仿宋_GB2312" w:cs="仿宋_GB2312"/>
          <w:kern w:val="2"/>
          <w:sz w:val="32"/>
          <w:szCs w:val="32"/>
        </w:rPr>
        <w:t>旅游经营者和旅游者应当依法履行旅游垃圾分类投放义务，在指定的地点分类投放旅游垃圾。</w:t>
      </w:r>
    </w:p>
    <w:p>
      <w:pPr>
        <w:pStyle w:val="6"/>
        <w:widowControl/>
        <w:spacing w:beforeAutospacing="0" w:afterAutospacing="0" w:line="600" w:lineRule="exact"/>
        <w:ind w:firstLine="640" w:firstLineChars="200"/>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禁止</w:t>
      </w:r>
      <w:r>
        <w:rPr>
          <w:rFonts w:ascii="仿宋_GB2312" w:hAnsi="仿宋_GB2312" w:eastAsia="仿宋_GB2312" w:cs="仿宋_GB2312"/>
          <w:kern w:val="2"/>
          <w:sz w:val="32"/>
          <w:szCs w:val="32"/>
        </w:rPr>
        <w:t>随意倾倒、堆放、丢弃、遗撒旅游垃圾,禁止在旅游景区</w:t>
      </w:r>
      <w:r>
        <w:rPr>
          <w:rFonts w:hint="eastAsia" w:ascii="仿宋_GB2312" w:hAnsi="仿宋_GB2312" w:eastAsia="仿宋_GB2312" w:cs="仿宋_GB2312"/>
          <w:kern w:val="2"/>
          <w:sz w:val="32"/>
          <w:szCs w:val="32"/>
        </w:rPr>
        <w:t>、</w:t>
      </w:r>
      <w:r>
        <w:rPr>
          <w:rFonts w:ascii="仿宋_GB2312" w:hAnsi="仿宋_GB2312" w:eastAsia="仿宋_GB2312" w:cs="仿宋_GB2312"/>
          <w:kern w:val="2"/>
          <w:sz w:val="32"/>
          <w:szCs w:val="32"/>
        </w:rPr>
        <w:t>景</w:t>
      </w:r>
      <w:r>
        <w:rPr>
          <w:rFonts w:hint="eastAsia" w:ascii="仿宋_GB2312" w:hAnsi="仿宋_GB2312" w:eastAsia="仿宋_GB2312" w:cs="仿宋_GB2312"/>
          <w:kern w:val="2"/>
          <w:sz w:val="32"/>
          <w:szCs w:val="32"/>
        </w:rPr>
        <w:t>点</w:t>
      </w:r>
      <w:r>
        <w:rPr>
          <w:rFonts w:ascii="仿宋_GB2312" w:hAnsi="仿宋_GB2312" w:eastAsia="仿宋_GB2312" w:cs="仿宋_GB2312"/>
          <w:kern w:val="2"/>
          <w:sz w:val="32"/>
          <w:szCs w:val="32"/>
        </w:rPr>
        <w:t>高空抛扔垃圾。</w:t>
      </w:r>
    </w:p>
    <w:p>
      <w:pPr>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第十六条【及时清扫管理】</w:t>
      </w:r>
      <w:r>
        <w:rPr>
          <w:rFonts w:ascii="仿宋_GB2312" w:hAnsi="仿宋_GB2312" w:eastAsia="仿宋_GB2312" w:cs="仿宋_GB2312"/>
          <w:sz w:val="32"/>
          <w:szCs w:val="32"/>
        </w:rPr>
        <w:t>旅游垃圾</w:t>
      </w:r>
      <w:r>
        <w:rPr>
          <w:rFonts w:hint="eastAsia" w:ascii="仿宋_GB2312" w:hAnsi="仿宋_GB2312" w:eastAsia="仿宋_GB2312" w:cs="仿宋_GB2312"/>
          <w:sz w:val="32"/>
          <w:szCs w:val="32"/>
        </w:rPr>
        <w:t>管理责任人应建立旅游垃圾清扫制度，明确清扫区域和作业规范，并负责</w:t>
      </w:r>
      <w:r>
        <w:rPr>
          <w:rFonts w:ascii="仿宋_GB2312" w:hAnsi="仿宋_GB2312" w:eastAsia="仿宋_GB2312" w:cs="仿宋_GB2312"/>
          <w:sz w:val="32"/>
          <w:szCs w:val="32"/>
        </w:rPr>
        <w:t>监</w:t>
      </w:r>
      <w:r>
        <w:rPr>
          <w:rFonts w:hint="eastAsia" w:ascii="仿宋_GB2312" w:hAnsi="仿宋_GB2312" w:eastAsia="仿宋_GB2312" w:cs="仿宋_GB2312"/>
          <w:sz w:val="32"/>
          <w:szCs w:val="32"/>
        </w:rPr>
        <w:t>督责任区旅游垃圾</w:t>
      </w:r>
      <w:r>
        <w:rPr>
          <w:rFonts w:ascii="仿宋_GB2312" w:hAnsi="仿宋_GB2312" w:eastAsia="仿宋_GB2312" w:cs="仿宋_GB2312"/>
          <w:sz w:val="32"/>
          <w:szCs w:val="32"/>
        </w:rPr>
        <w:t>分</w:t>
      </w:r>
      <w:r>
        <w:rPr>
          <w:rFonts w:hint="eastAsia" w:ascii="仿宋_GB2312" w:hAnsi="仿宋_GB2312" w:eastAsia="仿宋_GB2312" w:cs="仿宋_GB2312"/>
          <w:sz w:val="32"/>
          <w:szCs w:val="32"/>
        </w:rPr>
        <w:t>类、投放、清扫、</w:t>
      </w:r>
      <w:r>
        <w:rPr>
          <w:rFonts w:ascii="仿宋_GB2312" w:hAnsi="仿宋_GB2312" w:eastAsia="仿宋_GB2312" w:cs="仿宋_GB2312"/>
          <w:sz w:val="32"/>
          <w:szCs w:val="32"/>
        </w:rPr>
        <w:t>收集、运输和处</w:t>
      </w:r>
      <w:r>
        <w:rPr>
          <w:rFonts w:hint="eastAsia" w:ascii="仿宋_GB2312" w:hAnsi="仿宋_GB2312" w:eastAsia="仿宋_GB2312" w:cs="仿宋_GB2312"/>
          <w:sz w:val="32"/>
          <w:szCs w:val="32"/>
        </w:rPr>
        <w:t>置工作。</w:t>
      </w:r>
    </w:p>
    <w:p>
      <w:pPr>
        <w:spacing w:line="600" w:lineRule="exact"/>
        <w:ind w:firstLine="640" w:firstLineChars="200"/>
        <w:rPr>
          <w:rFonts w:ascii="仿宋_GB2312" w:hAnsi="仿宋_GB2312" w:eastAsia="仿宋_GB2312" w:cs="仿宋_GB2312"/>
          <w:sz w:val="32"/>
          <w:szCs w:val="32"/>
        </w:rPr>
      </w:pPr>
      <w:r>
        <w:rPr>
          <w:rFonts w:ascii="仿宋_GB2312" w:hAnsi="仿宋_GB2312" w:eastAsia="仿宋_GB2312" w:cs="仿宋_GB2312"/>
          <w:sz w:val="32"/>
          <w:szCs w:val="32"/>
        </w:rPr>
        <w:t>旅游垃圾监督管理部门</w:t>
      </w:r>
      <w:r>
        <w:rPr>
          <w:rFonts w:hint="eastAsia" w:ascii="仿宋_GB2312" w:hAnsi="仿宋_GB2312" w:eastAsia="仿宋_GB2312" w:cs="仿宋_GB2312"/>
          <w:sz w:val="32"/>
          <w:szCs w:val="32"/>
        </w:rPr>
        <w:t>可以通过招标或政府</w:t>
      </w:r>
      <w:r>
        <w:rPr>
          <w:rFonts w:ascii="仿宋_GB2312" w:hAnsi="仿宋_GB2312" w:eastAsia="仿宋_GB2312" w:cs="仿宋_GB2312"/>
          <w:sz w:val="32"/>
          <w:szCs w:val="32"/>
        </w:rPr>
        <w:t>采</w:t>
      </w:r>
      <w:r>
        <w:rPr>
          <w:rFonts w:hint="eastAsia" w:ascii="仿宋_GB2312" w:hAnsi="仿宋_GB2312" w:eastAsia="仿宋_GB2312" w:cs="仿宋_GB2312"/>
          <w:sz w:val="32"/>
          <w:szCs w:val="32"/>
        </w:rPr>
        <w:t>购方式选择具备条件的单位专业从事旅游垃圾清扫、收集、运输和处置，与其签订服务协议并接受社会监督。</w:t>
      </w:r>
    </w:p>
    <w:p>
      <w:pPr>
        <w:spacing w:line="600" w:lineRule="exac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第十七条【消纳场所管理】</w:t>
      </w:r>
      <w:r>
        <w:rPr>
          <w:rFonts w:hint="eastAsia" w:ascii="仿宋_GB2312" w:hAnsi="仿宋_GB2312" w:eastAsia="仿宋_GB2312" w:cs="仿宋_GB2312"/>
          <w:sz w:val="32"/>
          <w:szCs w:val="32"/>
        </w:rPr>
        <w:t>清扫、收集、贮存、运输、处置旅游垃圾的单位和其他生产经营者，应当加强对相关设施、设备和场所的管理和维护，保证其正常运行和使用。</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 xml:space="preserve">    第十八条【分类收集、运输和处置】</w:t>
      </w:r>
      <w:r>
        <w:rPr>
          <w:rFonts w:hint="eastAsia" w:ascii="仿宋_GB2312" w:hAnsi="仿宋_GB2312" w:eastAsia="仿宋_GB2312" w:cs="仿宋_GB2312"/>
          <w:kern w:val="2"/>
          <w:sz w:val="32"/>
          <w:szCs w:val="32"/>
        </w:rPr>
        <w:t>旅游垃圾收集、运输和处</w:t>
      </w:r>
      <w:r>
        <w:rPr>
          <w:rFonts w:ascii="仿宋_GB2312" w:hAnsi="仿宋_GB2312" w:eastAsia="仿宋_GB2312" w:cs="仿宋_GB2312"/>
          <w:kern w:val="2"/>
          <w:sz w:val="32"/>
          <w:szCs w:val="32"/>
        </w:rPr>
        <w:t>置</w:t>
      </w:r>
      <w:r>
        <w:rPr>
          <w:rFonts w:hint="eastAsia" w:ascii="仿宋_GB2312" w:hAnsi="仿宋_GB2312" w:eastAsia="仿宋_GB2312" w:cs="仿宋_GB2312"/>
          <w:kern w:val="2"/>
          <w:sz w:val="32"/>
          <w:szCs w:val="32"/>
        </w:rPr>
        <w:t>单位应当遵守下列规定：</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 xml:space="preserve">   （一）</w:t>
      </w:r>
      <w:r>
        <w:rPr>
          <w:rFonts w:ascii="仿宋_GB2312" w:hAnsi="仿宋_GB2312" w:eastAsia="仿宋_GB2312" w:cs="仿宋_GB2312"/>
          <w:kern w:val="2"/>
          <w:sz w:val="32"/>
          <w:szCs w:val="32"/>
        </w:rPr>
        <w:t>按</w:t>
      </w:r>
      <w:r>
        <w:rPr>
          <w:rFonts w:hint="eastAsia" w:ascii="仿宋_GB2312" w:hAnsi="仿宋_GB2312" w:eastAsia="仿宋_GB2312" w:cs="仿宋_GB2312"/>
          <w:kern w:val="2"/>
          <w:sz w:val="32"/>
          <w:szCs w:val="32"/>
        </w:rPr>
        <w:t>旅游垃圾收集的时间、收集频率及相关要求，</w:t>
      </w:r>
      <w:r>
        <w:rPr>
          <w:rFonts w:ascii="仿宋_GB2312" w:hAnsi="仿宋_GB2312" w:eastAsia="仿宋_GB2312" w:cs="仿宋_GB2312"/>
          <w:kern w:val="2"/>
          <w:sz w:val="32"/>
          <w:szCs w:val="32"/>
        </w:rPr>
        <w:t>及时安全</w:t>
      </w:r>
      <w:r>
        <w:rPr>
          <w:rFonts w:hint="eastAsia" w:ascii="仿宋_GB2312" w:hAnsi="仿宋_GB2312" w:eastAsia="仿宋_GB2312" w:cs="仿宋_GB2312"/>
          <w:kern w:val="2"/>
          <w:sz w:val="32"/>
          <w:szCs w:val="32"/>
        </w:rPr>
        <w:t>分类收集、运输旅游垃圾。</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 xml:space="preserve">   （二）采用密闭方式运输，运输途中不得泄露、洒落，不得污染路面、水面，旅游垃圾装车后，应当及时清理作业场地，保持周边环境卫生整洁。</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 xml:space="preserve">   （</w:t>
      </w:r>
      <w:r>
        <w:rPr>
          <w:rFonts w:ascii="仿宋_GB2312" w:hAnsi="仿宋_GB2312" w:eastAsia="仿宋_GB2312" w:cs="仿宋_GB2312"/>
          <w:kern w:val="2"/>
          <w:sz w:val="32"/>
          <w:szCs w:val="32"/>
        </w:rPr>
        <w:t>三</w:t>
      </w:r>
      <w:r>
        <w:rPr>
          <w:rFonts w:hint="eastAsia" w:ascii="仿宋_GB2312" w:hAnsi="仿宋_GB2312" w:eastAsia="仿宋_GB2312" w:cs="仿宋_GB2312"/>
          <w:kern w:val="2"/>
          <w:sz w:val="32"/>
          <w:szCs w:val="32"/>
        </w:rPr>
        <w:t>）必须将旅游垃圾运输至符合规定的转运设施或者处置场所，禁止在收集、运输过程中对旅游垃圾进行分拣。</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 xml:space="preserve">   （四）按规定处</w:t>
      </w:r>
      <w:r>
        <w:rPr>
          <w:rFonts w:ascii="仿宋_GB2312" w:hAnsi="仿宋_GB2312" w:eastAsia="仿宋_GB2312" w:cs="仿宋_GB2312"/>
          <w:kern w:val="2"/>
          <w:sz w:val="32"/>
          <w:szCs w:val="32"/>
        </w:rPr>
        <w:t>置</w:t>
      </w:r>
      <w:r>
        <w:rPr>
          <w:rFonts w:hint="eastAsia" w:ascii="仿宋_GB2312" w:hAnsi="仿宋_GB2312" w:eastAsia="仿宋_GB2312" w:cs="仿宋_GB2312"/>
          <w:kern w:val="2"/>
          <w:sz w:val="32"/>
          <w:szCs w:val="32"/>
        </w:rPr>
        <w:t>旅游垃圾。</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 xml:space="preserve">   （五）依法应当遵守的其他规定。</w:t>
      </w:r>
    </w:p>
    <w:p>
      <w:pPr>
        <w:pStyle w:val="6"/>
        <w:widowControl/>
        <w:spacing w:beforeAutospacing="0" w:afterAutospacing="0" w:line="600" w:lineRule="exact"/>
        <w:ind w:firstLine="482" w:firstLineChars="150"/>
        <w:rPr>
          <w:rFonts w:ascii="仿宋_GB2312" w:hAnsi="仿宋_GB2312" w:eastAsia="仿宋_GB2312" w:cs="仿宋_GB2312"/>
          <w:sz w:val="32"/>
          <w:szCs w:val="32"/>
        </w:rPr>
      </w:pPr>
      <w:r>
        <w:rPr>
          <w:rFonts w:hint="eastAsia" w:ascii="仿宋_GB2312" w:hAnsi="仿宋_GB2312" w:eastAsia="仿宋_GB2312" w:cs="仿宋_GB2312"/>
          <w:b/>
          <w:bCs/>
          <w:kern w:val="2"/>
          <w:sz w:val="32"/>
          <w:szCs w:val="32"/>
        </w:rPr>
        <w:t>第十九条</w:t>
      </w:r>
      <w:r>
        <w:rPr>
          <w:rFonts w:ascii="仿宋_GB2312" w:hAnsi="仿宋_GB2312" w:eastAsia="仿宋_GB2312" w:cs="仿宋_GB2312"/>
          <w:kern w:val="2"/>
          <w:sz w:val="32"/>
          <w:szCs w:val="32"/>
        </w:rPr>
        <w:t>任何单位和个人应当尊重旅游垃圾环境治理工作人员的劳动，不得妨碍其依法履行职责。</w:t>
      </w:r>
    </w:p>
    <w:p>
      <w:pPr>
        <w:pStyle w:val="2"/>
        <w:spacing w:line="600" w:lineRule="exact"/>
        <w:ind w:firstLine="2233" w:firstLineChars="695"/>
        <w:rPr>
          <w:rFonts w:ascii="黑体" w:hAnsi="黑体" w:eastAsia="黑体" w:cs="黑体"/>
          <w:b/>
          <w:sz w:val="32"/>
          <w:szCs w:val="32"/>
        </w:rPr>
      </w:pPr>
      <w:r>
        <w:rPr>
          <w:rFonts w:hint="eastAsia" w:ascii="黑体" w:hAnsi="黑体" w:eastAsia="黑体" w:cs="黑体"/>
          <w:b/>
          <w:sz w:val="32"/>
          <w:szCs w:val="32"/>
        </w:rPr>
        <w:t>第五章　监督与管理</w:t>
      </w:r>
    </w:p>
    <w:p>
      <w:pPr>
        <w:pStyle w:val="2"/>
        <w:spacing w:line="600" w:lineRule="exact"/>
        <w:ind w:firstLine="643" w:firstLineChars="200"/>
        <w:jc w:val="left"/>
        <w:rPr>
          <w:rFonts w:ascii="仿宋_GB2312" w:hAnsi="仿宋_GB2312" w:eastAsia="仿宋_GB2312" w:cs="仿宋_GB2312"/>
          <w:sz w:val="32"/>
          <w:szCs w:val="32"/>
        </w:rPr>
      </w:pPr>
      <w:r>
        <w:rPr>
          <w:rFonts w:ascii="仿宋_GB2312" w:hAnsi="仿宋_GB2312" w:eastAsia="仿宋_GB2312" w:cs="仿宋_GB2312"/>
          <w:b/>
          <w:bCs/>
          <w:sz w:val="32"/>
          <w:szCs w:val="32"/>
        </w:rPr>
        <w:t>第</w:t>
      </w:r>
      <w:r>
        <w:rPr>
          <w:rFonts w:hint="eastAsia" w:ascii="仿宋_GB2312" w:hAnsi="仿宋_GB2312" w:eastAsia="仿宋_GB2312" w:cs="仿宋_GB2312"/>
          <w:b/>
          <w:bCs/>
          <w:sz w:val="32"/>
          <w:szCs w:val="32"/>
        </w:rPr>
        <w:t>二</w:t>
      </w:r>
      <w:r>
        <w:rPr>
          <w:rFonts w:ascii="仿宋_GB2312" w:hAnsi="仿宋_GB2312" w:eastAsia="仿宋_GB2312" w:cs="仿宋_GB2312"/>
          <w:b/>
          <w:bCs/>
          <w:sz w:val="32"/>
          <w:szCs w:val="32"/>
        </w:rPr>
        <w:t>十条</w:t>
      </w:r>
      <w:r>
        <w:rPr>
          <w:rFonts w:hint="eastAsia" w:ascii="仿宋_GB2312" w:hAnsi="仿宋_GB2312" w:eastAsia="仿宋_GB2312" w:cs="仿宋_GB2312"/>
          <w:b/>
          <w:bCs/>
          <w:sz w:val="32"/>
          <w:szCs w:val="32"/>
        </w:rPr>
        <w:t>【</w:t>
      </w:r>
      <w:r>
        <w:rPr>
          <w:rFonts w:ascii="仿宋_GB2312" w:hAnsi="仿宋_GB2312" w:eastAsia="仿宋_GB2312" w:cs="仿宋_GB2312"/>
          <w:b/>
          <w:bCs/>
          <w:sz w:val="32"/>
          <w:szCs w:val="32"/>
        </w:rPr>
        <w:t>监督检查</w:t>
      </w:r>
      <w:r>
        <w:rPr>
          <w:rFonts w:hint="eastAsia" w:ascii="仿宋_GB2312" w:hAnsi="仿宋_GB2312" w:eastAsia="仿宋_GB2312" w:cs="仿宋_GB2312"/>
          <w:b/>
          <w:bCs/>
          <w:sz w:val="32"/>
          <w:szCs w:val="32"/>
        </w:rPr>
        <w:t>】</w:t>
      </w:r>
      <w:r>
        <w:rPr>
          <w:rFonts w:hint="eastAsia" w:ascii="仿宋_GB2312" w:hAnsi="仿宋_GB2312" w:eastAsia="仿宋_GB2312" w:cs="仿宋_GB2312"/>
          <w:sz w:val="32"/>
          <w:szCs w:val="32"/>
        </w:rPr>
        <w:t>县级</w:t>
      </w:r>
      <w:r>
        <w:rPr>
          <w:rFonts w:ascii="仿宋_GB2312" w:hAnsi="仿宋_GB2312" w:eastAsia="仿宋_GB2312" w:cs="仿宋_GB2312"/>
          <w:sz w:val="32"/>
          <w:szCs w:val="32"/>
        </w:rPr>
        <w:t>以上</w:t>
      </w:r>
      <w:r>
        <w:rPr>
          <w:rFonts w:hint="eastAsia" w:ascii="仿宋_GB2312" w:hAnsi="仿宋_GB2312" w:eastAsia="仿宋_GB2312" w:cs="仿宋_GB2312"/>
          <w:sz w:val="32"/>
          <w:szCs w:val="32"/>
        </w:rPr>
        <w:t>人民政府应建立旅游垃圾管理的考核制度，按照规定程序纳入政府目标管理绩效考核体系。</w:t>
      </w:r>
    </w:p>
    <w:p>
      <w:pPr>
        <w:pStyle w:val="6"/>
        <w:widowControl/>
        <w:spacing w:beforeAutospacing="0" w:afterAutospacing="0" w:line="580" w:lineRule="exact"/>
        <w:ind w:firstLine="640" w:firstLineChars="200"/>
        <w:rPr>
          <w:rFonts w:ascii="仿宋_GB2312" w:hAnsi="仿宋_GB2312" w:eastAsia="仿宋_GB2312" w:cs="仿宋_GB2312"/>
          <w:kern w:val="2"/>
          <w:sz w:val="32"/>
          <w:szCs w:val="32"/>
        </w:rPr>
      </w:pPr>
      <w:r>
        <w:rPr>
          <w:rFonts w:hint="eastAsia" w:ascii="仿宋_GB2312" w:hAnsi="仿宋_GB2312" w:eastAsia="仿宋_GB2312" w:cs="仿宋_GB2312"/>
          <w:kern w:val="2"/>
          <w:sz w:val="32"/>
          <w:szCs w:val="32"/>
        </w:rPr>
        <w:t>旅游垃圾</w:t>
      </w:r>
      <w:r>
        <w:rPr>
          <w:rFonts w:ascii="仿宋_GB2312" w:hAnsi="仿宋_GB2312" w:eastAsia="仿宋_GB2312" w:cs="仿宋_GB2312"/>
          <w:kern w:val="2"/>
          <w:sz w:val="32"/>
          <w:szCs w:val="32"/>
        </w:rPr>
        <w:t>监</w:t>
      </w:r>
      <w:r>
        <w:rPr>
          <w:rFonts w:hint="eastAsia" w:ascii="仿宋_GB2312" w:hAnsi="仿宋_GB2312" w:eastAsia="仿宋_GB2312" w:cs="仿宋_GB2312"/>
          <w:kern w:val="2"/>
          <w:sz w:val="32"/>
          <w:szCs w:val="32"/>
        </w:rPr>
        <w:t>督管理部门可以委派监督员对旅游垃圾管理工作巡查监督，可以委托第三方对旅游垃圾管理工作进行评价。</w:t>
      </w:r>
    </w:p>
    <w:p>
      <w:pPr>
        <w:pStyle w:val="2"/>
        <w:spacing w:line="600" w:lineRule="exact"/>
        <w:ind w:firstLine="643" w:firstLineChars="200"/>
        <w:rPr>
          <w:rFonts w:ascii="仿宋_GB2312" w:hAnsi="仿宋_GB2312" w:eastAsia="仿宋_GB2312" w:cs="仿宋_GB2312"/>
          <w:sz w:val="32"/>
          <w:szCs w:val="32"/>
        </w:rPr>
      </w:pPr>
      <w:r>
        <w:rPr>
          <w:rFonts w:hint="eastAsia" w:ascii="仿宋_GB2312" w:hAnsi="仿宋_GB2312" w:eastAsia="仿宋_GB2312" w:cs="仿宋_GB2312"/>
          <w:b/>
          <w:bCs/>
          <w:sz w:val="32"/>
          <w:szCs w:val="32"/>
        </w:rPr>
        <w:t>第二十一条【联动机制】</w:t>
      </w:r>
      <w:r>
        <w:rPr>
          <w:rFonts w:hint="eastAsia" w:ascii="仿宋_GB2312" w:hAnsi="仿宋_GB2312" w:eastAsia="仿宋_GB2312" w:cs="仿宋_GB2312"/>
          <w:sz w:val="32"/>
          <w:szCs w:val="32"/>
        </w:rPr>
        <w:t>县级</w:t>
      </w:r>
      <w:r>
        <w:rPr>
          <w:rFonts w:ascii="仿宋_GB2312" w:hAnsi="仿宋_GB2312" w:eastAsia="仿宋_GB2312" w:cs="仿宋_GB2312"/>
          <w:sz w:val="32"/>
          <w:szCs w:val="32"/>
        </w:rPr>
        <w:t>以上</w:t>
      </w:r>
      <w:r>
        <w:rPr>
          <w:rFonts w:hint="eastAsia" w:ascii="仿宋_GB2312" w:hAnsi="仿宋_GB2312" w:eastAsia="仿宋_GB2312" w:cs="仿宋_GB2312"/>
          <w:sz w:val="32"/>
          <w:szCs w:val="32"/>
        </w:rPr>
        <w:t>人民政府应当建立</w:t>
      </w:r>
      <w:r>
        <w:rPr>
          <w:rFonts w:ascii="仿宋_GB2312" w:hAnsi="仿宋_GB2312" w:eastAsia="仿宋_GB2312" w:cs="仿宋_GB2312"/>
          <w:sz w:val="32"/>
          <w:szCs w:val="32"/>
        </w:rPr>
        <w:t>旅游</w:t>
      </w:r>
      <w:r>
        <w:rPr>
          <w:rFonts w:hint="eastAsia" w:ascii="仿宋_GB2312" w:hAnsi="仿宋_GB2312" w:eastAsia="仿宋_GB2312" w:cs="仿宋_GB2312"/>
          <w:sz w:val="32"/>
          <w:szCs w:val="32"/>
        </w:rPr>
        <w:t>垃圾管理联动机制</w:t>
      </w:r>
      <w:r>
        <w:rPr>
          <w:rFonts w:ascii="仿宋_GB2312" w:hAnsi="仿宋_GB2312" w:eastAsia="仿宋_GB2312" w:cs="仿宋_GB2312"/>
          <w:sz w:val="32"/>
          <w:szCs w:val="32"/>
        </w:rPr>
        <w:t>。</w:t>
      </w:r>
    </w:p>
    <w:p>
      <w:pPr>
        <w:pStyle w:val="6"/>
        <w:widowControl/>
        <w:spacing w:beforeAutospacing="0" w:afterAutospacing="0" w:line="600" w:lineRule="exact"/>
        <w:ind w:firstLine="643" w:firstLineChars="200"/>
        <w:rPr>
          <w:rFonts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第二十二条【信息公开发布制度】</w:t>
      </w:r>
      <w:r>
        <w:rPr>
          <w:rFonts w:hint="eastAsia" w:ascii="仿宋_GB2312" w:hAnsi="仿宋_GB2312" w:eastAsia="仿宋_GB2312" w:cs="仿宋_GB2312"/>
          <w:kern w:val="2"/>
          <w:sz w:val="32"/>
          <w:szCs w:val="32"/>
        </w:rPr>
        <w:t>县级</w:t>
      </w:r>
      <w:r>
        <w:rPr>
          <w:rFonts w:ascii="仿宋_GB2312" w:hAnsi="仿宋_GB2312" w:eastAsia="仿宋_GB2312" w:cs="仿宋_GB2312"/>
          <w:kern w:val="2"/>
          <w:sz w:val="32"/>
          <w:szCs w:val="32"/>
        </w:rPr>
        <w:t>以上</w:t>
      </w:r>
      <w:r>
        <w:rPr>
          <w:rFonts w:hint="eastAsia" w:ascii="仿宋_GB2312" w:hAnsi="仿宋_GB2312" w:eastAsia="仿宋_GB2312" w:cs="仿宋_GB2312"/>
          <w:kern w:val="2"/>
          <w:sz w:val="32"/>
          <w:szCs w:val="32"/>
        </w:rPr>
        <w:t>人民政府应当及时发布旅游垃圾管理信息。</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 xml:space="preserve">    第二十三条【信用管理】</w:t>
      </w:r>
      <w:r>
        <w:rPr>
          <w:rFonts w:ascii="仿宋_GB2312" w:hAnsi="仿宋_GB2312" w:eastAsia="仿宋_GB2312" w:cs="仿宋_GB2312"/>
          <w:kern w:val="2"/>
          <w:sz w:val="32"/>
          <w:szCs w:val="32"/>
        </w:rPr>
        <w:t>旅游垃圾监督管理部门</w:t>
      </w:r>
      <w:r>
        <w:rPr>
          <w:rFonts w:hint="eastAsia" w:ascii="仿宋_GB2312" w:hAnsi="仿宋_GB2312" w:eastAsia="仿宋_GB2312" w:cs="仿宋_GB2312"/>
          <w:kern w:val="2"/>
          <w:sz w:val="32"/>
          <w:szCs w:val="32"/>
        </w:rPr>
        <w:t>应当会同有关部门建立产生、</w:t>
      </w:r>
      <w:r>
        <w:rPr>
          <w:rFonts w:ascii="仿宋_GB2312" w:hAnsi="仿宋_GB2312" w:eastAsia="仿宋_GB2312" w:cs="仿宋_GB2312"/>
          <w:kern w:val="2"/>
          <w:sz w:val="32"/>
          <w:szCs w:val="32"/>
        </w:rPr>
        <w:t>投</w:t>
      </w:r>
      <w:r>
        <w:rPr>
          <w:rFonts w:hint="eastAsia" w:ascii="仿宋_GB2312" w:hAnsi="仿宋_GB2312" w:eastAsia="仿宋_GB2312" w:cs="仿宋_GB2312"/>
          <w:kern w:val="2"/>
          <w:sz w:val="32"/>
          <w:szCs w:val="32"/>
        </w:rPr>
        <w:t>放、清扫、收集、贮存、运输、处置旅游垃圾的单位和个人信用记录制度，</w:t>
      </w:r>
      <w:r>
        <w:rPr>
          <w:rFonts w:ascii="仿宋_GB2312" w:hAnsi="仿宋_GB2312" w:eastAsia="仿宋_GB2312" w:cs="仿宋_GB2312"/>
          <w:kern w:val="2"/>
          <w:sz w:val="32"/>
          <w:szCs w:val="32"/>
        </w:rPr>
        <w:t>按照规定予以惩戒</w:t>
      </w:r>
      <w:r>
        <w:rPr>
          <w:rFonts w:hint="eastAsia" w:ascii="仿宋_GB2312" w:hAnsi="仿宋_GB2312" w:eastAsia="仿宋_GB2312" w:cs="仿宋_GB2312"/>
          <w:kern w:val="2"/>
          <w:sz w:val="32"/>
          <w:szCs w:val="32"/>
        </w:rPr>
        <w:t>，并依法纳入全国信用信息共享平台。</w:t>
      </w:r>
    </w:p>
    <w:p>
      <w:pPr>
        <w:pStyle w:val="6"/>
        <w:widowControl/>
        <w:spacing w:beforeAutospacing="0" w:afterAutospacing="0" w:line="600" w:lineRule="exact"/>
        <w:rPr>
          <w:rFonts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 xml:space="preserve">    第二十四条【奖励与惩戒】</w:t>
      </w:r>
      <w:r>
        <w:rPr>
          <w:rFonts w:ascii="仿宋_GB2312" w:hAnsi="仿宋_GB2312" w:eastAsia="仿宋_GB2312" w:cs="仿宋_GB2312"/>
          <w:kern w:val="2"/>
          <w:sz w:val="32"/>
          <w:szCs w:val="32"/>
        </w:rPr>
        <w:t>旅游垃圾监督管理部门</w:t>
      </w:r>
      <w:r>
        <w:rPr>
          <w:rFonts w:hint="eastAsia" w:ascii="仿宋_GB2312" w:hAnsi="仿宋_GB2312" w:eastAsia="仿宋_GB2312" w:cs="仿宋_GB2312"/>
          <w:kern w:val="2"/>
          <w:sz w:val="32"/>
          <w:szCs w:val="32"/>
        </w:rPr>
        <w:t>应当会同财政等部门制定旅游垃圾减量与分类奖励办法，对成绩突出的单位和个人给予表扬和奖励。</w:t>
      </w:r>
    </w:p>
    <w:p>
      <w:pPr>
        <w:pStyle w:val="2"/>
        <w:spacing w:line="600" w:lineRule="exac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第二十五条【举报和投诉】</w:t>
      </w:r>
      <w:r>
        <w:rPr>
          <w:rFonts w:ascii="仿宋_GB2312" w:hAnsi="仿宋_GB2312" w:eastAsia="仿宋_GB2312" w:cs="仿宋_GB2312"/>
          <w:sz w:val="32"/>
          <w:szCs w:val="32"/>
        </w:rPr>
        <w:t>旅游垃圾监督管理部门</w:t>
      </w:r>
      <w:r>
        <w:rPr>
          <w:rFonts w:hint="eastAsia" w:ascii="仿宋_GB2312" w:hAnsi="仿宋_GB2312" w:eastAsia="仿宋_GB2312" w:cs="仿宋_GB2312"/>
          <w:sz w:val="32"/>
          <w:szCs w:val="32"/>
        </w:rPr>
        <w:t>向社会公布举报和投诉电话，并依法及时处理旅游垃圾管理方面的举报和投诉。</w:t>
      </w:r>
    </w:p>
    <w:p>
      <w:pPr>
        <w:pStyle w:val="2"/>
        <w:spacing w:line="600" w:lineRule="exact"/>
        <w:jc w:val="center"/>
        <w:rPr>
          <w:rFonts w:ascii="黑体" w:hAnsi="黑体" w:eastAsia="黑体" w:cs="黑体"/>
          <w:b/>
          <w:sz w:val="32"/>
          <w:szCs w:val="32"/>
        </w:rPr>
      </w:pPr>
      <w:r>
        <w:rPr>
          <w:rFonts w:hint="eastAsia" w:ascii="黑体" w:hAnsi="黑体" w:eastAsia="黑体" w:cs="黑体"/>
          <w:b/>
          <w:sz w:val="32"/>
          <w:szCs w:val="32"/>
        </w:rPr>
        <w:t>第六章　法律责任</w:t>
      </w:r>
    </w:p>
    <w:p>
      <w:pPr>
        <w:pStyle w:val="2"/>
        <w:spacing w:line="600" w:lineRule="exact"/>
        <w:jc w:val="lef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第二十六条【法律责任】</w:t>
      </w:r>
      <w:r>
        <w:rPr>
          <w:rFonts w:hint="eastAsia" w:ascii="仿宋_GB2312" w:hAnsi="仿宋_GB2312" w:eastAsia="仿宋_GB2312" w:cs="仿宋_GB2312"/>
          <w:sz w:val="32"/>
          <w:szCs w:val="32"/>
        </w:rPr>
        <w:t>违反本办法规定，法律、法规、规章已有法律责任规定的，从其规定。</w:t>
      </w:r>
    </w:p>
    <w:p>
      <w:pPr>
        <w:widowControl/>
        <w:shd w:val="clear" w:color="auto" w:fill="FFFFFF"/>
        <w:spacing w:after="225"/>
        <w:jc w:val="lef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第二十七条【法律责任】</w:t>
      </w:r>
      <w:r>
        <w:rPr>
          <w:rFonts w:hint="eastAsia" w:ascii="仿宋_GB2312" w:hAnsi="仿宋_GB2312" w:eastAsia="仿宋_GB2312" w:cs="仿宋_GB2312"/>
          <w:sz w:val="32"/>
          <w:szCs w:val="32"/>
        </w:rPr>
        <w:t>旅游垃圾监督管理部门的工作人员违反本办法规定，依法依规给予行政处分；构成犯罪的，依法追究刑事责任。</w:t>
      </w:r>
    </w:p>
    <w:p>
      <w:pPr>
        <w:widowControl/>
        <w:shd w:val="clear" w:color="auto" w:fill="FFFFFF"/>
        <w:jc w:val="left"/>
        <w:rPr>
          <w:rFonts w:ascii="微软雅黑" w:hAnsi="微软雅黑" w:eastAsia="微软雅黑"/>
          <w:color w:val="3D3D3D"/>
          <w:kern w:val="0"/>
          <w:sz w:val="24"/>
        </w:rPr>
      </w:pPr>
      <w:r>
        <w:rPr>
          <w:rFonts w:hint="eastAsia" w:ascii="黑体" w:hAnsi="黑体" w:eastAsia="黑体" w:cs="黑体"/>
          <w:b/>
          <w:sz w:val="32"/>
          <w:szCs w:val="32"/>
        </w:rPr>
        <w:t xml:space="preserve">                    第七章　附则</w:t>
      </w:r>
    </w:p>
    <w:p>
      <w:pPr>
        <w:pStyle w:val="2"/>
        <w:spacing w:line="600" w:lineRule="exact"/>
        <w:jc w:val="center"/>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第二十</w:t>
      </w:r>
      <w:r>
        <w:rPr>
          <w:rFonts w:ascii="仿宋_GB2312" w:hAnsi="仿宋_GB2312" w:eastAsia="仿宋_GB2312" w:cs="仿宋_GB2312"/>
          <w:b/>
          <w:bCs/>
          <w:sz w:val="32"/>
          <w:szCs w:val="32"/>
        </w:rPr>
        <w:t>八</w:t>
      </w:r>
      <w:r>
        <w:rPr>
          <w:rFonts w:hint="eastAsia" w:ascii="仿宋_GB2312" w:hAnsi="仿宋_GB2312" w:eastAsia="仿宋_GB2312" w:cs="仿宋_GB2312"/>
          <w:b/>
          <w:bCs/>
          <w:sz w:val="32"/>
          <w:szCs w:val="32"/>
        </w:rPr>
        <w:t>条【综合义务】</w:t>
      </w:r>
      <w:r>
        <w:rPr>
          <w:rFonts w:ascii="仿宋_GB2312" w:hAnsi="仿宋_GB2312" w:eastAsia="仿宋_GB2312" w:cs="仿宋_GB2312"/>
          <w:sz w:val="32"/>
          <w:szCs w:val="32"/>
        </w:rPr>
        <w:t>各级人民政府</w:t>
      </w:r>
      <w:r>
        <w:rPr>
          <w:rFonts w:hint="eastAsia" w:ascii="仿宋_GB2312" w:hAnsi="仿宋_GB2312" w:eastAsia="仿宋_GB2312" w:cs="仿宋_GB2312"/>
          <w:sz w:val="32"/>
          <w:szCs w:val="32"/>
        </w:rPr>
        <w:t>、旅游者和旅游经营者应当自觉执行国家、省、市涉及旅游垃圾减量、</w:t>
      </w:r>
      <w:r>
        <w:rPr>
          <w:rFonts w:ascii="仿宋_GB2312" w:hAnsi="仿宋_GB2312" w:eastAsia="仿宋_GB2312" w:cs="仿宋_GB2312"/>
          <w:sz w:val="32"/>
          <w:szCs w:val="32"/>
        </w:rPr>
        <w:t>分</w:t>
      </w:r>
      <w:r>
        <w:rPr>
          <w:rFonts w:hint="eastAsia" w:ascii="仿宋_GB2312" w:hAnsi="仿宋_GB2312" w:eastAsia="仿宋_GB2312" w:cs="仿宋_GB2312"/>
          <w:sz w:val="32"/>
          <w:szCs w:val="32"/>
        </w:rPr>
        <w:t>类、</w:t>
      </w:r>
    </w:p>
    <w:p>
      <w:pPr>
        <w:pStyle w:val="2"/>
        <w:spacing w:line="600" w:lineRule="exact"/>
        <w:jc w:val="left"/>
        <w:rPr>
          <w:rFonts w:ascii="仿宋_GB2312" w:hAnsi="仿宋_GB2312" w:eastAsia="仿宋_GB2312" w:cs="仿宋_GB2312"/>
          <w:sz w:val="32"/>
          <w:szCs w:val="32"/>
        </w:rPr>
      </w:pPr>
      <w:r>
        <w:rPr>
          <w:rFonts w:hint="eastAsia" w:ascii="仿宋_GB2312" w:hAnsi="仿宋_GB2312" w:eastAsia="仿宋_GB2312" w:cs="仿宋_GB2312"/>
          <w:sz w:val="32"/>
          <w:szCs w:val="32"/>
        </w:rPr>
        <w:t>投放、清扫、收集、运输和处置管理规定。</w:t>
      </w:r>
    </w:p>
    <w:p>
      <w:pPr>
        <w:pStyle w:val="2"/>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违反本办法规定的其他行为，法律、法规、规章已有规定的，从其规定。</w:t>
      </w:r>
    </w:p>
    <w:p>
      <w:pPr>
        <w:pStyle w:val="2"/>
        <w:spacing w:line="600" w:lineRule="exact"/>
        <w:rPr>
          <w:rFonts w:ascii="仿宋_GB2312" w:hAnsi="仿宋_GB2312" w:eastAsia="仿宋_GB2312" w:cs="仿宋_GB2312"/>
          <w:sz w:val="32"/>
          <w:szCs w:val="32"/>
        </w:rPr>
      </w:pPr>
      <w:r>
        <w:rPr>
          <w:rFonts w:hint="eastAsia" w:ascii="仿宋_GB2312" w:hAnsi="仿宋_GB2312" w:eastAsia="仿宋_GB2312" w:cs="仿宋_GB2312"/>
          <w:b/>
          <w:bCs/>
          <w:sz w:val="32"/>
          <w:szCs w:val="32"/>
        </w:rPr>
        <w:t xml:space="preserve">    第二十九条【解释】</w:t>
      </w:r>
      <w:r>
        <w:rPr>
          <w:rFonts w:hint="eastAsia" w:ascii="仿宋_GB2312" w:hAnsi="仿宋_GB2312" w:eastAsia="仿宋_GB2312" w:cs="仿宋_GB2312"/>
          <w:sz w:val="32"/>
          <w:szCs w:val="32"/>
        </w:rPr>
        <w:t>本办法由市旅游垃圾监督管理部门负责解释。</w:t>
      </w:r>
    </w:p>
    <w:p>
      <w:pPr>
        <w:pStyle w:val="2"/>
        <w:spacing w:line="600" w:lineRule="exact"/>
      </w:pPr>
      <w:r>
        <w:rPr>
          <w:rFonts w:hint="eastAsia" w:ascii="仿宋_GB2312" w:hAnsi="仿宋_GB2312" w:eastAsia="仿宋_GB2312" w:cs="仿宋_GB2312"/>
          <w:b/>
          <w:bCs/>
          <w:sz w:val="32"/>
          <w:szCs w:val="32"/>
        </w:rPr>
        <w:t xml:space="preserve">    第三十条</w:t>
      </w:r>
      <w:r>
        <w:rPr>
          <w:rFonts w:hint="eastAsia" w:ascii="仿宋_GB2312" w:hAnsi="仿宋_GB2312" w:eastAsia="仿宋_GB2312" w:cs="仿宋_GB2312"/>
          <w:sz w:val="32"/>
          <w:szCs w:val="32"/>
        </w:rPr>
        <w:t>本办法自年月日起施行。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singleLevel"/>
    <w:tmpl w:val="CF092B84"/>
    <w:lvl w:ilvl="0" w:tentative="0">
      <w:start w:val="2"/>
      <w:numFmt w:val="chineseCounting"/>
      <w:suff w:val="nothing"/>
      <w:lvlText w:val="第%1章　"/>
      <w:lvlJc w:val="left"/>
      <w:pPr>
        <w:ind w:left="273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Njc4Y2Q5OTlkMzQwNDkzOGM1NzcwNDI4MGQ4OTMzZTMifQ=="/>
  </w:docVars>
  <w:rsids>
    <w:rsidRoot w:val="00357316"/>
    <w:rsid w:val="00121F4B"/>
    <w:rsid w:val="00357316"/>
    <w:rsid w:val="00877CB1"/>
    <w:rsid w:val="28E8474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kern w:val="2"/>
      <w:sz w:val="21"/>
      <w:szCs w:val="24"/>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12"/>
    <w:qFormat/>
    <w:uiPriority w:val="99"/>
    <w:rPr>
      <w:rFonts w:ascii="宋体" w:hAnsi="Courier New" w:cs="Courier New"/>
      <w:szCs w:val="21"/>
    </w:rPr>
  </w:style>
  <w:style w:type="paragraph" w:styleId="3">
    <w:name w:val="annotation text"/>
    <w:basedOn w:val="1"/>
    <w:qFormat/>
    <w:uiPriority w:val="0"/>
    <w:pPr>
      <w:jc w:val="left"/>
    </w:pPr>
  </w:style>
  <w:style w:type="paragraph" w:styleId="4">
    <w:name w:val="footer"/>
    <w:basedOn w:val="1"/>
    <w:link w:val="11"/>
    <w:qFormat/>
    <w:uiPriority w:val="99"/>
    <w:pPr>
      <w:tabs>
        <w:tab w:val="center" w:pos="4153"/>
        <w:tab w:val="right" w:pos="8306"/>
      </w:tabs>
      <w:snapToGrid w:val="0"/>
      <w:jc w:val="left"/>
    </w:pPr>
    <w:rPr>
      <w:sz w:val="18"/>
      <w:szCs w:val="18"/>
    </w:rPr>
  </w:style>
  <w:style w:type="paragraph" w:styleId="5">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99"/>
    <w:pPr>
      <w:spacing w:beforeAutospacing="1" w:afterAutospacing="1"/>
      <w:jc w:val="left"/>
    </w:pPr>
    <w:rPr>
      <w:rFonts w:cs="Times New Roman"/>
      <w:kern w:val="0"/>
      <w:sz w:val="24"/>
    </w:rPr>
  </w:style>
  <w:style w:type="character" w:styleId="9">
    <w:name w:val="annotation reference"/>
    <w:basedOn w:val="8"/>
    <w:qFormat/>
    <w:uiPriority w:val="0"/>
    <w:rPr>
      <w:rFonts w:ascii="Times New Roman" w:hAnsi="Times New Roman" w:eastAsia="宋体" w:cs="Times New Roman"/>
      <w:sz w:val="21"/>
      <w:szCs w:val="21"/>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character" w:customStyle="1" w:styleId="12">
    <w:name w:val="纯文本 Char"/>
    <w:basedOn w:val="8"/>
    <w:link w:val="2"/>
    <w:qFormat/>
    <w:uiPriority w:val="99"/>
    <w:rPr>
      <w:rFonts w:ascii="宋体" w:hAnsi="Courier New" w:eastAsia="宋体" w:cs="Courier New"/>
      <w:szCs w:val="21"/>
    </w:rPr>
  </w:style>
  <w:style w:type="paragraph" w:customStyle="1" w:styleId="13">
    <w:name w:val="BodyText1I"/>
    <w:basedOn w:val="1"/>
    <w:qFormat/>
    <w:uiPriority w:val="0"/>
    <w:pPr>
      <w:spacing w:line="500" w:lineRule="exact"/>
      <w:ind w:firstLine="420"/>
      <w:jc w:val="center"/>
      <w:textAlignment w:val="baseline"/>
    </w:pPr>
    <w:rPr>
      <w:rFonts w:ascii="Times New Roman" w:hAnsi="Times New Roman" w:cs="Times New Roman"/>
      <w:sz w:val="28"/>
      <w:szCs w:val="20"/>
    </w:rPr>
  </w:style>
  <w:style w:type="character" w:customStyle="1" w:styleId="14">
    <w:name w:val="sect2title1"/>
    <w:basedOn w:val="8"/>
    <w:qFormat/>
    <w:uiPriority w:val="0"/>
    <w:rPr>
      <w:rFonts w:hint="eastAsia" w:ascii="微软雅黑" w:hAnsi="微软雅黑" w:eastAsia="微软雅黑"/>
      <w:b/>
      <w:bCs/>
      <w:sz w:val="21"/>
      <w:szCs w:val="21"/>
    </w:rPr>
  </w:style>
  <w:style w:type="paragraph" w:customStyle="1" w:styleId="15">
    <w:name w:val="through-content"/>
    <w:basedOn w:val="1"/>
    <w:qFormat/>
    <w:uiPriority w:val="0"/>
    <w:pPr>
      <w:widowControl/>
      <w:spacing w:before="100" w:beforeAutospacing="1" w:after="100" w:afterAutospacing="1"/>
      <w:jc w:val="left"/>
    </w:pPr>
    <w:rPr>
      <w:rFonts w:ascii="宋体" w:hAnsi="宋体"/>
      <w:kern w:val="0"/>
      <w:sz w:val="24"/>
    </w:rPr>
  </w:style>
  <w:style w:type="character" w:customStyle="1" w:styleId="16">
    <w:name w:val="content"/>
    <w:basedOn w:val="8"/>
    <w:qFormat/>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2745</Words>
  <Characters>2745</Characters>
  <Lines>20</Lines>
  <Paragraphs>5</Paragraphs>
  <TotalTime>2</TotalTime>
  <ScaleCrop>false</ScaleCrop>
  <LinksUpToDate>false</LinksUpToDate>
  <CharactersWithSpaces>2869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2023-05-03T23:19:00Z</dcterms:created>
  <dc:creator>Administrator</dc:creator>
  <cp:lastModifiedBy>Administrator</cp:lastModifiedBy>
  <dcterms:modified xsi:type="dcterms:W3CDTF">2023-05-08T01:26:07Z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741556DCE9DB4F9C8E53D599FA55CF01_13</vt:lpwstr>
  </property>
  <property fmtid="{D5CDD505-2E9C-101B-9397-08002B2CF9AE}" pid="3" name="KSOProductBuildVer">
    <vt:lpwstr>2052-11.1.0.14309</vt:lpwstr>
  </property>
</Properties>
</file>